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tabs>
          <w:tab w:val="left" w:pos="720"/>
        </w:tabs>
        <w:spacing w:before="960" w:after="120" w:line="220" w:lineRule="exact"/>
        <w:ind w:left="714" w:right="0" w:hanging="357"/>
        <w:jc w:val="both"/>
        <w:rPr>
          <w:rFonts w:ascii="Arial Narrow" w:hAnsi="Arial Narrow" w:cs="Arial Narrow"/>
          <w:smallCaps/>
          <w:color w:val="7030A0"/>
          <w:spacing w:val="50"/>
          <w:sz w:val="17"/>
          <w:szCs w:val="17"/>
        </w:rPr>
      </w:pPr>
      <w:r>
        <w:rPr>
          <w:rFonts w:ascii="Arial Narrow" w:hAnsi="Arial Narrow" w:cs="Arial Narrow"/>
          <w:b/>
          <w:bCs/>
          <w:smallCaps/>
          <w:color w:val="7030A0"/>
          <w:spacing w:val="30"/>
          <w:sz w:val="17"/>
          <w:szCs w:val="17"/>
        </w:rPr>
        <w:t xml:space="preserve">Direction des Affaires juridiques</w:t>
      </w:r>
    </w:p>
    <w:p>
      <w:pPr>
        <w:tabs>
          <w:tab w:val="left" w:pos="720"/>
        </w:tabs>
        <w:spacing w:before="960" w:after="120" w:line="220" w:lineRule="exact"/>
        <w:ind w:left="714" w:right="0" w:hanging="357"/>
        <w:jc w:val="both"/>
        <w:rPr>
          <w:rFonts w:ascii="Arial Narrow" w:hAnsi="Arial Narrow" w:cs="Arial Narrow"/>
          <w:smallCaps/>
          <w:color w:val="7030A0"/>
          <w:spacing w:val="50"/>
          <w:sz w:val="17"/>
          <w:szCs w:val="17"/>
        </w:rPr>
      </w:pPr>
    </w:p>
    <w:tbl>
      <w:tblPr>
        <w:tblW w:w="0" w:type="auto"/>
        <w:tblInd w:w="-108" w:type="dxa"/>
        <w:tblLayout w:type="fixed"/>
        <w:tblCellMar>
          <w:top w:w="0" w:type="dxa"/>
          <w:left w:w="108" w:type="dxa"/>
          <w:bottom w:w="0" w:type="dxa"/>
          <w:right w:w="108" w:type="dxa"/>
        </w:tblCellMar>
      </w:tblPr>
      <w:tblGrid>
        <w:gridCol w:w="9039"/>
        <w:gridCol w:w="850"/>
      </w:tblGrid>
      <w:tr>
        <w:tc>
          <w:tcPr>
            <w:tcW w:w="9039" w:type="dxa"/>
            <w:shd w:val="clear" w:color="auto" w:fill="465F9D"/>
          </w:tcPr>
          <w:p>
            <w:pPr>
              <w:keepNext/>
              <w:tabs>
                <w:tab w:val="left" w:pos="0"/>
                <w:tab w:val="right" w:pos="9639"/>
              </w:tabs>
              <w:spacing w:before="120" w:after="120"/>
              <w:jc w:val="center"/>
              <w:outlineLvl w:val="7"/>
              <w:rPr>
                <w:rFonts w:ascii="Marianne" w:hAnsi="Marianne" w:cs="Marianne"/>
                <w:b/>
                <w:bCs/>
                <w:caps/>
                <w:color w:val="FFFFFF"/>
                <w:sz w:val="28"/>
                <w:szCs w:val="28"/>
              </w:rPr>
            </w:pPr>
            <w:r>
              <w:rPr>
                <w:rFonts w:ascii="Arial" w:hAnsi="Arial" w:cs="Arial"/>
                <w:b/>
                <w:bCs/>
                <w:sz w:val="24"/>
                <w:szCs w:val="24"/>
              </w:rPr>
              <w:drawing>
                <wp:inline distT="0" distB="0" distL="0" distR="0">
                  <wp:extent cx="2562225" cy="1571625"/>
                  <wp:docPr id="1" name="Image 1"/>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Img1"/>
                          <a:stretch>
                            <a:fillRect/>
                          </a:stretch>
                        </pic:blipFill>
                        <pic:spPr>
                          <a:xfrm>
                            <a:off x="0" y="0"/>
                            <a:ext cx="2562225" cy="1571625"/>
                          </a:xfrm>
                          <a:prstGeom prst="rect">
                            <a:avLst/>
                          </a:prstGeom>
                        </pic:spPr>
                      </pic:pic>
                    </a:graphicData>
                  </a:graphic>
                </wp:inline>
              </w:drawing>
            </w:r>
            <w:r>
              <w:rPr>
                <w:rFonts w:ascii="Marianne" w:hAnsi="Marianne" w:cs="Marianne"/>
                <w:caps/>
                <w:color w:val="FFFFFF"/>
                <w:sz w:val="24"/>
                <w:szCs w:val="24"/>
              </w:rPr>
              <w:t xml:space="preserve">MARCHES </w:t>
            </w:r>
            <w:r>
              <w:rPr>
                <w:rFonts w:ascii="Marianne" w:hAnsi="Marianne" w:cs="Marianne"/>
                <w:caps/>
                <w:color w:val="FFFFFF"/>
                <w:sz w:val="24"/>
                <w:szCs w:val="24"/>
              </w:rPr>
              <w:t xml:space="preserve">PUBLICS</w:t>
            </w:r>
          </w:p>
          <w:p>
            <w:pPr>
              <w:keepNext/>
              <w:tabs>
                <w:tab w:val="left" w:pos="0"/>
                <w:tab w:val="right" w:pos="9639"/>
              </w:tabs>
              <w:spacing w:before="0" w:after="0"/>
              <w:jc w:val="center"/>
              <w:outlineLvl w:val="7"/>
              <w:rPr>
                <w:rFonts w:ascii="Marianne" w:hAnsi="Marianne" w:cs="Marianne"/>
                <w:b/>
                <w:bCs/>
                <w:color w:val="FFFFFF"/>
                <w:sz w:val="28"/>
                <w:szCs w:val="28"/>
              </w:rPr>
            </w:pPr>
            <w:r>
              <w:rPr>
                <w:rFonts w:ascii="Marianne" w:hAnsi="Marianne" w:cs="Marianne"/>
                <w:b/>
                <w:bCs/>
                <w:caps/>
                <w:color w:val="FFFFFF"/>
                <w:sz w:val="28"/>
                <w:szCs w:val="28"/>
              </w:rPr>
              <w:t xml:space="preserve">DECLARATION DU candidat INDIVIDUEL</w:t>
            </w:r>
          </w:p>
          <w:p>
            <w:pPr>
              <w:spacing w:before="120" w:after="120"/>
              <w:jc w:val="center"/>
              <w:rPr>
                <w:caps/>
                <w:color w:val="FFFFFF"/>
                <w:sz w:val="28"/>
                <w:szCs w:val="28"/>
              </w:rPr>
            </w:pPr>
            <w:r>
              <w:rPr>
                <w:rFonts w:ascii="Marianne" w:hAnsi="Marianne" w:cs="Marianne"/>
                <w:b/>
                <w:bCs/>
                <w:color w:val="FFFFFF"/>
                <w:sz w:val="28"/>
                <w:szCs w:val="28"/>
              </w:rPr>
              <w:t xml:space="preserve">OU DU MEMBRE DU GROUPEMENT</w:t>
            </w:r>
          </w:p>
        </w:tc>
        <w:tc>
          <w:tcPr>
            <w:tcW w:w="850" w:type="dxa"/>
            <w:shd w:val="clear" w:color="auto" w:fill="465F9D"/>
          </w:tcPr>
          <w:p>
            <w:pPr>
              <w:keepNext/>
              <w:tabs>
                <w:tab w:val="left" w:pos="0"/>
                <w:tab w:val="right" w:pos="9639"/>
              </w:tabs>
              <w:spacing w:before="120" w:after="120"/>
              <w:outlineLvl w:val="7"/>
              <w:rPr>
                <w:rFonts w:ascii="Marianne" w:hAnsi="Marianne" w:cs="Marianne"/>
                <w:b/>
                <w:bCs/>
                <w:color w:val="FFFFFF"/>
                <w:sz w:val="24"/>
                <w:szCs w:val="24"/>
              </w:rPr>
            </w:pPr>
            <w:r>
              <w:rPr>
                <w:rFonts w:ascii="Marianne" w:hAnsi="Marianne" w:cs="Marianne"/>
                <w:b/>
                <w:bCs/>
                <w:caps/>
                <w:color w:val="FFFFFF"/>
                <w:sz w:val="28"/>
                <w:szCs w:val="28"/>
              </w:rPr>
              <w:t xml:space="preserve">D</w:t>
            </w:r>
            <w:r>
              <w:rPr>
                <w:rFonts w:ascii="Marianne" w:hAnsi="Marianne" w:cs="Marianne"/>
                <w:b/>
                <w:bCs/>
                <w:caps/>
                <w:color w:val="FFFFFF"/>
                <w:sz w:val="28"/>
                <w:szCs w:val="28"/>
              </w:rPr>
              <w:t xml:space="preserve">C2</w:t>
            </w:r>
          </w:p>
        </w:tc>
      </w:tr>
    </w:tbl>
    <w:p>
      <w:pPr>
        <w:spacing w:before="0" w:after="0"/>
        <w:jc w:val="both"/>
        <w:rPr>
          <w:rFonts w:ascii="Arial" w:hAnsi="Arial" w:cs="Arial"/>
        </w:rPr>
      </w:pPr>
    </w:p>
    <w:p>
      <w:pPr>
        <w:keepNext/>
        <w:tabs>
          <w:tab w:val="left" w:pos="0"/>
        </w:tabs>
        <w:spacing w:before="0" w:after="0"/>
        <w:jc w:val="both"/>
        <w:outlineLvl w:val="1"/>
        <w:rPr>
          <w:rFonts w:ascii="Marianne" w:hAnsi="Marianne" w:cs="Marianne"/>
          <w:i/>
          <w:iCs/>
          <w:sz w:val="18"/>
          <w:szCs w:val="18"/>
        </w:rPr>
      </w:pPr>
      <w:r>
        <w:rPr>
          <w:rFonts w:ascii="Marianne" w:hAnsi="Marianne" w:cs="Marianne"/>
          <w:i/>
          <w:iCs/>
          <w:sz w:val="18"/>
          <w:szCs w:val="18"/>
        </w:rPr>
        <w:t xml:space="preserve">Le formulaire DC2 est un modèle de déclaration qui peut être utilisé par les candidats aux marchés publics </w:t>
      </w:r>
      <w:r>
        <w:rPr>
          <w:rFonts w:ascii="Marianne" w:hAnsi="Marianne" w:cs="Marianne"/>
          <w:i/>
          <w:iCs/>
          <w:sz w:val="18"/>
          <w:szCs w:val="18"/>
        </w:rPr>
        <w:t xml:space="preserve">(marchés </w:t>
      </w:r>
      <w:r>
        <w:rPr>
          <w:rFonts w:ascii="Marianne" w:hAnsi="Marianne" w:cs="Marianne"/>
          <w:i/>
          <w:iCs/>
          <w:sz w:val="18"/>
          <w:szCs w:val="18"/>
        </w:rPr>
        <w:t xml:space="preserve">ou accords-cadres</w:t>
      </w:r>
      <w:r>
        <w:rPr>
          <w:rFonts w:ascii="Marianne" w:hAnsi="Marianne" w:cs="Marianne"/>
          <w:i/>
          <w:iCs/>
          <w:sz w:val="18"/>
          <w:szCs w:val="18"/>
        </w:rPr>
        <w:t xml:space="preserve">)</w:t>
      </w:r>
      <w:r>
        <w:rPr>
          <w:rFonts w:ascii="Marianne" w:hAnsi="Marianne" w:cs="Marianne"/>
          <w:i/>
          <w:iCs/>
          <w:sz w:val="18"/>
          <w:szCs w:val="18"/>
        </w:rPr>
        <w:t xml:space="preserve"> à l'appui de leur candidature </w:t>
      </w:r>
      <w:r>
        <w:rPr>
          <w:rFonts w:ascii="Marianne" w:hAnsi="Marianne" w:cs="Marianne"/>
          <w:i/>
          <w:iCs/>
          <w:sz w:val="18"/>
          <w:szCs w:val="18"/>
        </w:rPr>
        <w:t xml:space="preserve">(f</w:t>
      </w:r>
      <w:r>
        <w:rPr>
          <w:rFonts w:ascii="Marianne" w:hAnsi="Marianne" w:cs="Marianne"/>
          <w:i/>
          <w:iCs/>
          <w:sz w:val="18"/>
          <w:szCs w:val="18"/>
        </w:rPr>
        <w:t xml:space="preserve">ormulaire DC1).</w:t>
      </w:r>
    </w:p>
    <w:p>
      <w:pPr>
        <w:keepNext/>
        <w:tabs>
          <w:tab w:val="left" w:pos="0"/>
        </w:tabs>
        <w:spacing w:before="0" w:after="0"/>
        <w:jc w:val="both"/>
        <w:outlineLvl w:val="1"/>
        <w:rPr>
          <w:rFonts w:ascii="Marianne" w:hAnsi="Marianne" w:cs="Marianne"/>
          <w:i/>
          <w:iCs/>
          <w:sz w:val="18"/>
          <w:szCs w:val="18"/>
        </w:rPr>
      </w:pPr>
      <w:r>
        <w:rPr>
          <w:rFonts w:ascii="Marianne" w:hAnsi="Marianne" w:cs="Marianne"/>
          <w:i/>
          <w:iCs/>
          <w:sz w:val="18"/>
          <w:szCs w:val="18"/>
        </w:rPr>
        <w:t xml:space="preserve">En cas d’allotissement, ce document doit être fourni pour chacun des lots de la consultation.</w:t>
      </w:r>
    </w:p>
    <w:p>
      <w:pPr>
        <w:spacing w:before="0" w:after="0"/>
        <w:rPr>
          <w:rFonts w:ascii="Marianne" w:hAnsi="Marianne" w:cs="Marianne"/>
        </w:rPr>
      </w:pPr>
    </w:p>
    <w:p>
      <w:pPr>
        <w:spacing w:before="0" w:after="0"/>
        <w:jc w:val="both"/>
        <w:rPr>
          <w:rFonts w:ascii="Marianne" w:hAnsi="Marianne" w:cs="Marianne"/>
          <w:i/>
          <w:iCs/>
          <w:sz w:val="18"/>
          <w:szCs w:val="18"/>
        </w:rPr>
      </w:pPr>
      <w:r>
        <w:rPr>
          <w:rFonts w:ascii="Marianne" w:hAnsi="Marianne" w:cs="Marianne"/>
          <w:i/>
          <w:iCs/>
          <w:sz w:val="18"/>
          <w:szCs w:val="18"/>
        </w:rPr>
        <w:t xml:space="preserve">En cas de candidature groupée, il est rempli par chaque membre du groupement.</w:t>
      </w:r>
    </w:p>
    <w:p>
      <w:pPr>
        <w:spacing w:before="0" w:after="0"/>
        <w:rPr>
          <w:rFonts w:ascii="Marianne" w:hAnsi="Marianne" w:cs="Marianne"/>
        </w:rPr>
      </w:pPr>
    </w:p>
    <w:p>
      <w:pPr>
        <w:spacing w:before="0" w:after="0"/>
        <w:jc w:val="both"/>
        <w:rPr>
          <w:rFonts w:ascii="Marianne" w:hAnsi="Marianne" w:cs="Marianne"/>
          <w:i/>
          <w:iCs/>
          <w:sz w:val="18"/>
          <w:szCs w:val="18"/>
        </w:rPr>
      </w:pPr>
      <w:r>
        <w:rPr>
          <w:rFonts w:ascii="Marianne" w:hAnsi="Marianne" w:cs="Marianne"/>
          <w:i/>
          <w:iCs/>
          <w:sz w:val="18"/>
          <w:szCs w:val="18"/>
        </w:rPr>
        <w:t xml:space="preserve">En complément de sa lettre de candidature (formulaire DC1), le c</w:t>
      </w:r>
      <w:r>
        <w:rPr>
          <w:rFonts w:ascii="Marianne" w:hAnsi="Marianne" w:cs="Marianne"/>
          <w:i/>
          <w:iCs/>
          <w:sz w:val="18"/>
          <w:szCs w:val="18"/>
        </w:rPr>
        <w:t xml:space="preserve">an</w:t>
      </w:r>
      <w:r>
        <w:rPr>
          <w:rFonts w:ascii="Marianne" w:hAnsi="Marianne" w:cs="Marianne"/>
          <w:i/>
          <w:iCs/>
          <w:sz w:val="18"/>
          <w:szCs w:val="18"/>
        </w:rPr>
        <w:t xml:space="preserve">didat individuel ou chacun des membres du groupement </w:t>
      </w:r>
      <w:r>
        <w:rPr>
          <w:rFonts w:ascii="Marianne" w:hAnsi="Marianne" w:cs="Marianne"/>
          <w:i/>
          <w:iCs/>
          <w:sz w:val="18"/>
          <w:szCs w:val="18"/>
        </w:rPr>
        <w:t xml:space="preserve">peut </w:t>
      </w:r>
      <w:r>
        <w:rPr>
          <w:rFonts w:ascii="Marianne" w:hAnsi="Marianne" w:cs="Marianne"/>
          <w:i/>
          <w:iCs/>
          <w:sz w:val="18"/>
          <w:szCs w:val="18"/>
        </w:rPr>
        <w:t xml:space="preserve">produi</w:t>
      </w:r>
      <w:r>
        <w:rPr>
          <w:rFonts w:ascii="Marianne" w:hAnsi="Marianne" w:cs="Marianne"/>
          <w:i/>
          <w:iCs/>
          <w:sz w:val="18"/>
          <w:szCs w:val="18"/>
        </w:rPr>
        <w:t xml:space="preserve">re</w:t>
      </w:r>
      <w:r>
        <w:rPr>
          <w:rFonts w:ascii="Marianne" w:hAnsi="Marianne" w:cs="Marianne"/>
          <w:i/>
          <w:iCs/>
          <w:sz w:val="18"/>
          <w:szCs w:val="18"/>
        </w:rPr>
        <w:t xml:space="preserve">, en annexe du DC2, les éléments demandés par </w:t>
      </w:r>
      <w:r>
        <w:rPr>
          <w:rFonts w:ascii="Marianne" w:hAnsi="Marianne" w:cs="Marianne"/>
          <w:i/>
          <w:iCs/>
          <w:sz w:val="18"/>
          <w:szCs w:val="18"/>
        </w:rPr>
        <w:t xml:space="preserve">l’acheteur</w:t>
      </w:r>
      <w:r>
        <w:rPr>
          <w:rFonts w:ascii="Marianne" w:hAnsi="Marianne" w:cs="Marianne"/>
          <w:i/>
          <w:iCs/>
          <w:sz w:val="18"/>
          <w:szCs w:val="18"/>
        </w:rPr>
        <w:t xml:space="preserve"> dans l'avis d'appel à la concurrence</w:t>
      </w:r>
      <w:r>
        <w:rPr>
          <w:rFonts w:ascii="Marianne" w:hAnsi="Marianne" w:cs="Marianne"/>
        </w:rPr>
        <w:t xml:space="preserve"> </w:t>
      </w:r>
      <w:r>
        <w:rPr>
          <w:rFonts w:ascii="Marianne" w:hAnsi="Marianne" w:cs="Marianne"/>
          <w:i/>
          <w:iCs/>
          <w:sz w:val="18"/>
          <w:szCs w:val="18"/>
        </w:rPr>
        <w:t xml:space="preserve">ou dans l’invitation à confirmer l’intérêt, ou en l’absence d’un tel avis ou d’une telle invit</w:t>
      </w:r>
      <w:r>
        <w:rPr>
          <w:rFonts w:ascii="Marianne" w:hAnsi="Marianne" w:cs="Marianne"/>
          <w:i/>
          <w:iCs/>
          <w:sz w:val="18"/>
          <w:szCs w:val="18"/>
        </w:rPr>
        <w:t xml:space="preserve">at</w:t>
      </w:r>
      <w:r>
        <w:rPr>
          <w:rFonts w:ascii="Marianne" w:hAnsi="Marianne" w:cs="Marianne"/>
          <w:i/>
          <w:iCs/>
          <w:sz w:val="18"/>
          <w:szCs w:val="18"/>
        </w:rPr>
        <w:t xml:space="preserve">ion</w:t>
      </w:r>
      <w:r>
        <w:rPr>
          <w:rFonts w:ascii="Marianne" w:hAnsi="Marianne" w:cs="Marianne"/>
          <w:i/>
          <w:iCs/>
          <w:sz w:val="18"/>
          <w:szCs w:val="18"/>
        </w:rPr>
        <w:t xml:space="preserve">,</w:t>
      </w:r>
      <w:r>
        <w:rPr>
          <w:rFonts w:ascii="Marianne" w:hAnsi="Marianne" w:cs="Marianne"/>
          <w:i/>
          <w:iCs/>
          <w:sz w:val="18"/>
          <w:szCs w:val="18"/>
        </w:rPr>
        <w:t xml:space="preserve"> dans</w:t>
      </w:r>
      <w:r>
        <w:rPr>
          <w:rFonts w:ascii="Marianne" w:hAnsi="Marianne" w:cs="Marianne"/>
          <w:i/>
          <w:iCs/>
          <w:sz w:val="18"/>
          <w:szCs w:val="18"/>
        </w:rPr>
        <w:t xml:space="preserve"> </w:t>
      </w:r>
      <w:r>
        <w:rPr>
          <w:rFonts w:ascii="Marianne" w:hAnsi="Marianne" w:cs="Marianne"/>
          <w:i/>
          <w:iCs/>
          <w:sz w:val="18"/>
          <w:szCs w:val="18"/>
        </w:rPr>
        <w:t xml:space="preserve">les documents de la consultation</w:t>
      </w:r>
      <w:r>
        <w:rPr>
          <w:rFonts w:ascii="Marianne" w:hAnsi="Marianne" w:cs="Marianne"/>
          <w:i/>
          <w:iCs/>
          <w:sz w:val="18"/>
          <w:szCs w:val="18"/>
        </w:rPr>
        <w:t xml:space="preserve">.</w:t>
      </w:r>
    </w:p>
    <w:p>
      <w:pPr>
        <w:spacing w:before="0" w:after="0"/>
        <w:jc w:val="both"/>
        <w:rPr>
          <w:rFonts w:ascii="Marianne" w:hAnsi="Marianne" w:cs="Marianne"/>
          <w:i/>
          <w:iCs/>
        </w:rPr>
      </w:pPr>
    </w:p>
    <w:p>
      <w:pPr>
        <w:keepNext/>
        <w:tabs>
          <w:tab w:val="left" w:pos="0"/>
        </w:tabs>
        <w:spacing w:before="0" w:after="0"/>
        <w:jc w:val="both"/>
        <w:outlineLvl w:val="1"/>
        <w:rPr>
          <w:rFonts w:ascii="Marianne" w:hAnsi="Marianne" w:cs="Marianne"/>
          <w:i/>
          <w:iCs/>
          <w:sz w:val="18"/>
          <w:szCs w:val="18"/>
        </w:rPr>
      </w:pPr>
      <w:r>
        <w:rPr>
          <w:rFonts w:ascii="Marianne" w:hAnsi="Marianne" w:cs="Marianne"/>
          <w:i/>
          <w:iCs/>
          <w:sz w:val="18"/>
          <w:szCs w:val="18"/>
        </w:rPr>
        <w:t xml:space="preserve">Il est rappelé qu’en application du code de la commande publique, et notamment ses </w:t>
      </w:r>
      <w:r>
        <w:rPr>
          <w:rFonts w:ascii="Marianne" w:hAnsi="Marianne" w:cs="Marianne"/>
          <w:i/>
          <w:iCs/>
          <w:color w:val="0000FF"/>
          <w:sz w:val="18"/>
          <w:szCs w:val="18"/>
          <w:u w:val="single"/>
        </w:rPr>
        <w:t xml:space="preserve">articles</w:t>
      </w:r>
      <w:r>
        <w:rPr>
          <w:rFonts w:ascii="Calibri" w:hAnsi="Calibri" w:cs="Calibri"/>
          <w:i/>
          <w:iCs/>
          <w:color w:val="0000FF"/>
          <w:sz w:val="18"/>
          <w:szCs w:val="18"/>
          <w:u w:val="single"/>
        </w:rPr>
        <w:t xml:space="preserve"> </w:t>
      </w:r>
      <w:r>
        <w:rPr>
          <w:rFonts w:ascii="Marianne" w:hAnsi="Marianne" w:cs="Marianne"/>
          <w:i/>
          <w:iCs/>
          <w:color w:val="0000FF"/>
          <w:sz w:val="18"/>
          <w:szCs w:val="18"/>
          <w:u w:val="single"/>
        </w:rPr>
        <w:t xml:space="preserve">L.</w:t>
      </w:r>
      <w:r>
        <w:rPr>
          <w:rFonts w:ascii="Calibri" w:hAnsi="Calibri" w:cs="Calibri"/>
          <w:i/>
          <w:iCs/>
          <w:color w:val="0000FF"/>
          <w:sz w:val="18"/>
          <w:szCs w:val="18"/>
          <w:u w:val="single"/>
        </w:rPr>
        <w:t xml:space="preserve"> </w:t>
      </w:r>
      <w:r>
        <w:rPr>
          <w:rFonts w:ascii="Marianne" w:hAnsi="Marianne" w:cs="Marianne"/>
          <w:i/>
          <w:iCs/>
          <w:color w:val="0000FF"/>
          <w:sz w:val="18"/>
          <w:szCs w:val="18"/>
          <w:u w:val="single"/>
        </w:rPr>
        <w:t xml:space="preserve">1110-1</w:t>
      </w:r>
      <w:r>
        <w:rPr>
          <w:rFonts w:ascii="Marianne" w:hAnsi="Marianne" w:cs="Marianne"/>
          <w:i/>
          <w:iCs/>
          <w:sz w:val="18"/>
          <w:szCs w:val="18"/>
        </w:rPr>
        <w:t xml:space="preserve">, et </w:t>
      </w:r>
      <w:r>
        <w:rPr>
          <w:rFonts w:ascii="Marianne" w:hAnsi="Marianne" w:cs="Marianne"/>
          <w:i/>
          <w:iCs/>
          <w:color w:val="0000FF"/>
          <w:sz w:val="18"/>
          <w:szCs w:val="18"/>
          <w:u w:val="single"/>
        </w:rPr>
        <w:t xml:space="preserve">R.</w:t>
      </w:r>
      <w:r>
        <w:rPr>
          <w:rFonts w:ascii="Calibri" w:hAnsi="Calibri" w:cs="Calibri"/>
          <w:i/>
          <w:iCs/>
          <w:color w:val="0000FF"/>
          <w:sz w:val="18"/>
          <w:szCs w:val="18"/>
          <w:u w:val="single"/>
        </w:rPr>
        <w:t xml:space="preserve"> </w:t>
      </w:r>
      <w:r>
        <w:rPr>
          <w:rFonts w:ascii="Marianne" w:hAnsi="Marianne" w:cs="Marianne"/>
          <w:i/>
          <w:iCs/>
          <w:color w:val="0000FF"/>
          <w:sz w:val="18"/>
          <w:szCs w:val="18"/>
          <w:u w:val="single"/>
        </w:rPr>
        <w:t xml:space="preserve">2162-1 </w:t>
      </w:r>
      <w:r>
        <w:rPr>
          <w:rFonts w:ascii="Marianne" w:hAnsi="Marianne" w:cs="Marianne"/>
          <w:i/>
          <w:iCs/>
          <w:color w:val="0000FF"/>
          <w:sz w:val="18"/>
          <w:szCs w:val="18"/>
          <w:u w:val="single"/>
        </w:rPr>
        <w:t xml:space="preserve">à</w:t>
      </w:r>
      <w:r>
        <w:rPr>
          <w:rFonts w:ascii="Marianne" w:hAnsi="Marianne" w:cs="Marianne"/>
          <w:i/>
          <w:iCs/>
          <w:color w:val="0000FF"/>
          <w:sz w:val="18"/>
          <w:szCs w:val="18"/>
          <w:u w:val="single"/>
        </w:rPr>
        <w:t xml:space="preserve"> R.</w:t>
      </w:r>
      <w:r>
        <w:rPr>
          <w:rFonts w:ascii="Calibri" w:hAnsi="Calibri" w:cs="Calibri"/>
          <w:i/>
          <w:iCs/>
          <w:color w:val="0000FF"/>
          <w:sz w:val="18"/>
          <w:szCs w:val="18"/>
          <w:u w:val="single"/>
        </w:rPr>
        <w:t xml:space="preserve"> </w:t>
      </w:r>
      <w:r>
        <w:rPr>
          <w:rFonts w:ascii="Marianne" w:hAnsi="Marianne" w:cs="Marianne"/>
          <w:i/>
          <w:iCs/>
          <w:color w:val="0000FF"/>
          <w:sz w:val="18"/>
          <w:szCs w:val="18"/>
          <w:u w:val="single"/>
        </w:rPr>
        <w:t xml:space="preserve">2162-6</w:t>
      </w:r>
      <w:r>
        <w:rPr>
          <w:rFonts w:ascii="Marianne" w:hAnsi="Marianne" w:cs="Marianne"/>
          <w:i/>
          <w:iCs/>
          <w:sz w:val="18"/>
          <w:szCs w:val="18"/>
        </w:rPr>
        <w:t xml:space="preserve">, </w:t>
      </w:r>
      <w:r>
        <w:rPr>
          <w:rFonts w:ascii="Marianne" w:hAnsi="Marianne" w:cs="Marianne"/>
          <w:i/>
          <w:iCs/>
          <w:color w:val="0000FF"/>
          <w:sz w:val="18"/>
          <w:szCs w:val="18"/>
          <w:u w:val="single"/>
        </w:rPr>
        <w:t xml:space="preserve">R.</w:t>
      </w:r>
      <w:r>
        <w:rPr>
          <w:rFonts w:ascii="Calibri" w:hAnsi="Calibri" w:cs="Calibri"/>
          <w:i/>
          <w:iCs/>
          <w:color w:val="0000FF"/>
          <w:sz w:val="18"/>
          <w:szCs w:val="18"/>
          <w:u w:val="single"/>
        </w:rPr>
        <w:t xml:space="preserve"> </w:t>
      </w:r>
      <w:r>
        <w:rPr>
          <w:rFonts w:ascii="Marianne" w:hAnsi="Marianne" w:cs="Marianne"/>
          <w:i/>
          <w:iCs/>
          <w:color w:val="0000FF"/>
          <w:sz w:val="18"/>
          <w:szCs w:val="18"/>
          <w:u w:val="single"/>
        </w:rPr>
        <w:t xml:space="preserve">2162-7 </w:t>
      </w:r>
      <w:r>
        <w:rPr>
          <w:rFonts w:ascii="Marianne" w:hAnsi="Marianne" w:cs="Marianne"/>
          <w:i/>
          <w:iCs/>
          <w:color w:val="0000FF"/>
          <w:sz w:val="18"/>
          <w:szCs w:val="18"/>
          <w:u w:val="single"/>
        </w:rPr>
        <w:t xml:space="preserve">à</w:t>
      </w:r>
      <w:r>
        <w:rPr>
          <w:rFonts w:ascii="Calibri" w:hAnsi="Calibri" w:cs="Calibri"/>
          <w:i/>
          <w:iCs/>
          <w:color w:val="0000FF"/>
          <w:sz w:val="18"/>
          <w:szCs w:val="18"/>
          <w:u w:val="single"/>
        </w:rPr>
        <w:t xml:space="preserve"> </w:t>
      </w:r>
      <w:r>
        <w:rPr>
          <w:rFonts w:ascii="Marianne" w:hAnsi="Marianne" w:cs="Marianne"/>
          <w:i/>
          <w:iCs/>
          <w:color w:val="0000FF"/>
          <w:sz w:val="18"/>
          <w:szCs w:val="18"/>
          <w:u w:val="single"/>
        </w:rPr>
        <w:t xml:space="preserve">R.</w:t>
      </w:r>
      <w:r>
        <w:rPr>
          <w:rFonts w:ascii="Calibri" w:hAnsi="Calibri" w:cs="Calibri"/>
          <w:i/>
          <w:iCs/>
          <w:color w:val="0000FF"/>
          <w:sz w:val="18"/>
          <w:szCs w:val="18"/>
          <w:u w:val="single"/>
        </w:rPr>
        <w:t xml:space="preserve"> </w:t>
      </w:r>
      <w:r>
        <w:rPr>
          <w:rFonts w:ascii="Marianne" w:hAnsi="Marianne" w:cs="Marianne"/>
          <w:i/>
          <w:iCs/>
          <w:color w:val="0000FF"/>
          <w:sz w:val="18"/>
          <w:szCs w:val="18"/>
          <w:u w:val="single"/>
        </w:rPr>
        <w:t xml:space="preserve">2162-12</w:t>
      </w:r>
      <w:r>
        <w:rPr>
          <w:rFonts w:ascii="Marianne" w:hAnsi="Marianne" w:cs="Marianne"/>
          <w:i/>
          <w:iCs/>
          <w:sz w:val="18"/>
          <w:szCs w:val="18"/>
        </w:rPr>
        <w:t xml:space="preserve">, </w:t>
      </w:r>
      <w:r>
        <w:rPr>
          <w:rFonts w:ascii="Marianne" w:hAnsi="Marianne" w:cs="Marianne"/>
          <w:i/>
          <w:iCs/>
          <w:color w:val="0000FF"/>
          <w:sz w:val="18"/>
          <w:szCs w:val="18"/>
          <w:u w:val="single"/>
        </w:rPr>
        <w:t xml:space="preserve">R.</w:t>
      </w:r>
      <w:r>
        <w:rPr>
          <w:rFonts w:ascii="Calibri" w:hAnsi="Calibri" w:cs="Calibri"/>
          <w:i/>
          <w:iCs/>
          <w:color w:val="0000FF"/>
          <w:sz w:val="18"/>
          <w:szCs w:val="18"/>
          <w:u w:val="single"/>
        </w:rPr>
        <w:t xml:space="preserve"> </w:t>
      </w:r>
      <w:r>
        <w:rPr>
          <w:rFonts w:ascii="Marianne" w:hAnsi="Marianne" w:cs="Marianne"/>
          <w:i/>
          <w:iCs/>
          <w:color w:val="0000FF"/>
          <w:sz w:val="18"/>
          <w:szCs w:val="18"/>
          <w:u w:val="single"/>
        </w:rPr>
        <w:t xml:space="preserve">2162-13 </w:t>
      </w:r>
      <w:r>
        <w:rPr>
          <w:rFonts w:ascii="Marianne" w:hAnsi="Marianne" w:cs="Marianne"/>
          <w:i/>
          <w:iCs/>
          <w:color w:val="0000FF"/>
          <w:sz w:val="18"/>
          <w:szCs w:val="18"/>
          <w:u w:val="single"/>
        </w:rPr>
        <w:t xml:space="preserve">à</w:t>
      </w:r>
      <w:r>
        <w:rPr>
          <w:rFonts w:ascii="Calibri" w:hAnsi="Calibri" w:cs="Calibri"/>
          <w:i/>
          <w:iCs/>
          <w:color w:val="0000FF"/>
          <w:sz w:val="18"/>
          <w:szCs w:val="18"/>
          <w:u w:val="single"/>
        </w:rPr>
        <w:t xml:space="preserve"> </w:t>
      </w:r>
      <w:r>
        <w:rPr>
          <w:rFonts w:ascii="Marianne" w:hAnsi="Marianne" w:cs="Marianne"/>
          <w:i/>
          <w:iCs/>
          <w:color w:val="0000FF"/>
          <w:sz w:val="18"/>
          <w:szCs w:val="18"/>
          <w:u w:val="single"/>
        </w:rPr>
        <w:t xml:space="preserve">R.</w:t>
      </w:r>
      <w:r>
        <w:rPr>
          <w:rFonts w:ascii="Calibri" w:hAnsi="Calibri" w:cs="Calibri"/>
          <w:i/>
          <w:iCs/>
          <w:color w:val="0000FF"/>
          <w:sz w:val="18"/>
          <w:szCs w:val="18"/>
          <w:u w:val="single"/>
        </w:rPr>
        <w:t xml:space="preserve"> </w:t>
      </w:r>
      <w:r>
        <w:rPr>
          <w:rFonts w:ascii="Marianne" w:hAnsi="Marianne" w:cs="Marianne"/>
          <w:i/>
          <w:iCs/>
          <w:color w:val="0000FF"/>
          <w:sz w:val="18"/>
          <w:szCs w:val="18"/>
          <w:u w:val="single"/>
        </w:rPr>
        <w:t xml:space="preserve">2162-14</w:t>
      </w:r>
      <w:r>
        <w:rPr>
          <w:rFonts w:ascii="Marianne" w:hAnsi="Marianne" w:cs="Marianne"/>
          <w:i/>
          <w:iCs/>
          <w:sz w:val="18"/>
          <w:szCs w:val="18"/>
        </w:rPr>
        <w:t xml:space="preserve"> et </w:t>
      </w:r>
      <w:r>
        <w:rPr>
          <w:rFonts w:ascii="Marianne" w:hAnsi="Marianne" w:cs="Marianne"/>
          <w:i/>
          <w:iCs/>
          <w:color w:val="0000FF"/>
          <w:sz w:val="18"/>
          <w:szCs w:val="18"/>
          <w:u w:val="single"/>
        </w:rPr>
        <w:t xml:space="preserve">R.</w:t>
      </w:r>
      <w:r>
        <w:rPr>
          <w:rFonts w:ascii="Calibri" w:hAnsi="Calibri" w:cs="Calibri"/>
          <w:i/>
          <w:iCs/>
          <w:color w:val="0000FF"/>
          <w:sz w:val="18"/>
          <w:szCs w:val="18"/>
          <w:u w:val="single"/>
        </w:rPr>
        <w:t xml:space="preserve"> </w:t>
      </w:r>
      <w:r>
        <w:rPr>
          <w:rFonts w:ascii="Marianne" w:hAnsi="Marianne" w:cs="Marianne"/>
          <w:i/>
          <w:iCs/>
          <w:color w:val="0000FF"/>
          <w:sz w:val="18"/>
          <w:szCs w:val="18"/>
          <w:u w:val="single"/>
        </w:rPr>
        <w:t xml:space="preserve">2162-15 </w:t>
      </w:r>
      <w:r>
        <w:rPr>
          <w:rFonts w:ascii="Marianne" w:hAnsi="Marianne" w:cs="Marianne"/>
          <w:i/>
          <w:iCs/>
          <w:color w:val="0000FF"/>
          <w:sz w:val="18"/>
          <w:szCs w:val="18"/>
          <w:u w:val="single"/>
        </w:rPr>
        <w:t xml:space="preserve">à</w:t>
      </w:r>
      <w:r>
        <w:rPr>
          <w:rFonts w:ascii="Calibri" w:hAnsi="Calibri" w:cs="Calibri"/>
          <w:i/>
          <w:iCs/>
          <w:color w:val="0000FF"/>
          <w:sz w:val="18"/>
          <w:szCs w:val="18"/>
          <w:u w:val="single"/>
        </w:rPr>
        <w:t xml:space="preserve"> </w:t>
      </w:r>
      <w:r>
        <w:rPr>
          <w:rFonts w:ascii="Marianne" w:hAnsi="Marianne" w:cs="Marianne"/>
          <w:i/>
          <w:iCs/>
          <w:color w:val="0000FF"/>
          <w:sz w:val="18"/>
          <w:szCs w:val="18"/>
          <w:u w:val="single"/>
        </w:rPr>
        <w:t xml:space="preserve">R.</w:t>
      </w:r>
      <w:r>
        <w:rPr>
          <w:rFonts w:ascii="Calibri" w:hAnsi="Calibri" w:cs="Calibri"/>
          <w:i/>
          <w:iCs/>
          <w:color w:val="0000FF"/>
          <w:sz w:val="18"/>
          <w:szCs w:val="18"/>
          <w:u w:val="single"/>
        </w:rPr>
        <w:t xml:space="preserve"> </w:t>
      </w:r>
      <w:r>
        <w:rPr>
          <w:rFonts w:ascii="Marianne" w:hAnsi="Marianne" w:cs="Marianne"/>
          <w:i/>
          <w:iCs/>
          <w:color w:val="0000FF"/>
          <w:sz w:val="18"/>
          <w:szCs w:val="18"/>
          <w:u w:val="single"/>
        </w:rPr>
        <w:t xml:space="preserve">2162-21</w:t>
      </w:r>
      <w:r>
        <w:rPr>
          <w:rFonts w:ascii="Marianne" w:hAnsi="Marianne" w:cs="Marianne"/>
          <w:i/>
          <w:iCs/>
          <w:sz w:val="18"/>
          <w:szCs w:val="18"/>
        </w:rPr>
        <w:t xml:space="preserve"> (marchés publics autres que de défense ou de sécurité), ainsi que </w:t>
      </w:r>
      <w:r>
        <w:rPr>
          <w:rFonts w:ascii="Marianne" w:hAnsi="Marianne" w:cs="Marianne"/>
          <w:i/>
          <w:iCs/>
          <w:color w:val="0000FF"/>
          <w:sz w:val="18"/>
          <w:szCs w:val="18"/>
          <w:u w:val="single"/>
        </w:rPr>
        <w:t xml:space="preserve">R.</w:t>
      </w:r>
      <w:r>
        <w:rPr>
          <w:rFonts w:ascii="Calibri" w:hAnsi="Calibri" w:cs="Calibri"/>
          <w:i/>
          <w:iCs/>
          <w:color w:val="0000FF"/>
          <w:sz w:val="18"/>
          <w:szCs w:val="18"/>
          <w:u w:val="single"/>
        </w:rPr>
        <w:t xml:space="preserve"> </w:t>
      </w:r>
      <w:r>
        <w:rPr>
          <w:rFonts w:ascii="Marianne" w:hAnsi="Marianne" w:cs="Marianne"/>
          <w:i/>
          <w:iCs/>
          <w:color w:val="0000FF"/>
          <w:sz w:val="18"/>
          <w:szCs w:val="18"/>
          <w:u w:val="single"/>
        </w:rPr>
        <w:t xml:space="preserve">23612-1 </w:t>
      </w:r>
      <w:r>
        <w:rPr>
          <w:rFonts w:ascii="Marianne" w:hAnsi="Marianne" w:cs="Marianne"/>
          <w:i/>
          <w:iCs/>
          <w:color w:val="0000FF"/>
          <w:sz w:val="18"/>
          <w:szCs w:val="18"/>
          <w:u w:val="single"/>
        </w:rPr>
        <w:t xml:space="preserve">à</w:t>
      </w:r>
      <w:r>
        <w:rPr>
          <w:rFonts w:ascii="Marianne" w:hAnsi="Marianne" w:cs="Marianne"/>
          <w:i/>
          <w:iCs/>
          <w:color w:val="0000FF"/>
          <w:sz w:val="18"/>
          <w:szCs w:val="18"/>
          <w:u w:val="single"/>
        </w:rPr>
        <w:t xml:space="preserve"> R.</w:t>
      </w:r>
      <w:r>
        <w:rPr>
          <w:rFonts w:ascii="Calibri" w:hAnsi="Calibri" w:cs="Calibri"/>
          <w:i/>
          <w:iCs/>
          <w:color w:val="0000FF"/>
          <w:sz w:val="18"/>
          <w:szCs w:val="18"/>
          <w:u w:val="single"/>
        </w:rPr>
        <w:t xml:space="preserve"> </w:t>
      </w:r>
      <w:r>
        <w:rPr>
          <w:rFonts w:ascii="Marianne" w:hAnsi="Marianne" w:cs="Marianne"/>
          <w:i/>
          <w:iCs/>
          <w:color w:val="0000FF"/>
          <w:sz w:val="18"/>
          <w:szCs w:val="18"/>
          <w:u w:val="single"/>
        </w:rPr>
        <w:t xml:space="preserve">2362-6</w:t>
      </w:r>
      <w:r>
        <w:rPr>
          <w:rFonts w:ascii="Marianne" w:hAnsi="Marianne" w:cs="Marianne"/>
          <w:i/>
          <w:iCs/>
          <w:sz w:val="18"/>
          <w:szCs w:val="18"/>
        </w:rPr>
        <w:t xml:space="preserve">, </w:t>
      </w:r>
      <w:r>
        <w:rPr>
          <w:rFonts w:ascii="Marianne" w:hAnsi="Marianne" w:cs="Marianne"/>
          <w:i/>
          <w:iCs/>
          <w:color w:val="0000FF"/>
          <w:sz w:val="18"/>
          <w:szCs w:val="18"/>
          <w:u w:val="single"/>
        </w:rPr>
        <w:t xml:space="preserve">R.</w:t>
      </w:r>
      <w:r>
        <w:rPr>
          <w:rFonts w:ascii="Calibri" w:hAnsi="Calibri" w:cs="Calibri"/>
          <w:i/>
          <w:iCs/>
          <w:color w:val="0000FF"/>
          <w:sz w:val="18"/>
          <w:szCs w:val="18"/>
          <w:u w:val="single"/>
        </w:rPr>
        <w:t xml:space="preserve"> </w:t>
      </w:r>
      <w:r>
        <w:rPr>
          <w:rFonts w:ascii="Marianne" w:hAnsi="Marianne" w:cs="Marianne"/>
          <w:i/>
          <w:iCs/>
          <w:color w:val="0000FF"/>
          <w:sz w:val="18"/>
          <w:szCs w:val="18"/>
          <w:u w:val="single"/>
        </w:rPr>
        <w:t xml:space="preserve">2362-7</w:t>
      </w:r>
      <w:r>
        <w:rPr>
          <w:rFonts w:ascii="Marianne" w:hAnsi="Marianne" w:cs="Marianne"/>
          <w:i/>
          <w:iCs/>
          <w:sz w:val="18"/>
          <w:szCs w:val="18"/>
        </w:rPr>
        <w:t xml:space="preserve">, </w:t>
      </w:r>
      <w:r>
        <w:rPr>
          <w:rFonts w:ascii="Marianne" w:hAnsi="Marianne" w:cs="Marianne"/>
          <w:i/>
          <w:iCs/>
          <w:color w:val="0000FF"/>
          <w:sz w:val="18"/>
          <w:szCs w:val="18"/>
          <w:u w:val="single"/>
        </w:rPr>
        <w:t xml:space="preserve">R.</w:t>
      </w:r>
      <w:r>
        <w:rPr>
          <w:rFonts w:ascii="Calibri" w:hAnsi="Calibri" w:cs="Calibri"/>
          <w:i/>
          <w:iCs/>
          <w:color w:val="0000FF"/>
          <w:sz w:val="18"/>
          <w:szCs w:val="18"/>
          <w:u w:val="single"/>
        </w:rPr>
        <w:t xml:space="preserve"> </w:t>
      </w:r>
      <w:r>
        <w:rPr>
          <w:rFonts w:ascii="Marianne" w:hAnsi="Marianne" w:cs="Marianne"/>
          <w:i/>
          <w:iCs/>
          <w:color w:val="0000FF"/>
          <w:sz w:val="18"/>
          <w:szCs w:val="18"/>
          <w:u w:val="single"/>
        </w:rPr>
        <w:t xml:space="preserve">2362-8</w:t>
      </w:r>
      <w:r>
        <w:rPr>
          <w:rFonts w:ascii="Marianne" w:hAnsi="Marianne" w:cs="Marianne"/>
          <w:i/>
          <w:iCs/>
          <w:sz w:val="18"/>
          <w:szCs w:val="18"/>
        </w:rPr>
        <w:t xml:space="preserve">, </w:t>
      </w:r>
      <w:r>
        <w:rPr>
          <w:rFonts w:ascii="Marianne" w:hAnsi="Marianne" w:cs="Marianne"/>
          <w:i/>
          <w:iCs/>
          <w:color w:val="0000FF"/>
          <w:sz w:val="18"/>
          <w:szCs w:val="18"/>
          <w:u w:val="single"/>
        </w:rPr>
        <w:t xml:space="preserve">R.</w:t>
      </w:r>
      <w:r>
        <w:rPr>
          <w:rFonts w:ascii="Calibri" w:hAnsi="Calibri" w:cs="Calibri"/>
          <w:i/>
          <w:iCs/>
          <w:color w:val="0000FF"/>
          <w:sz w:val="18"/>
          <w:szCs w:val="18"/>
          <w:u w:val="single"/>
        </w:rPr>
        <w:t xml:space="preserve"> </w:t>
      </w:r>
      <w:r>
        <w:rPr>
          <w:rFonts w:ascii="Marianne" w:hAnsi="Marianne" w:cs="Marianne"/>
          <w:i/>
          <w:iCs/>
          <w:color w:val="0000FF"/>
          <w:sz w:val="18"/>
          <w:szCs w:val="18"/>
          <w:u w:val="single"/>
        </w:rPr>
        <w:t xml:space="preserve">2362-9 </w:t>
      </w:r>
      <w:r>
        <w:rPr>
          <w:rFonts w:ascii="Marianne" w:hAnsi="Marianne" w:cs="Marianne"/>
          <w:i/>
          <w:iCs/>
          <w:color w:val="0000FF"/>
          <w:sz w:val="18"/>
          <w:szCs w:val="18"/>
          <w:u w:val="single"/>
        </w:rPr>
        <w:t xml:space="preserve">à</w:t>
      </w:r>
      <w:r>
        <w:rPr>
          <w:rFonts w:ascii="Calibri" w:hAnsi="Calibri" w:cs="Calibri"/>
          <w:i/>
          <w:iCs/>
          <w:color w:val="0000FF"/>
          <w:sz w:val="18"/>
          <w:szCs w:val="18"/>
          <w:u w:val="single"/>
        </w:rPr>
        <w:t xml:space="preserve"> </w:t>
      </w:r>
      <w:r>
        <w:rPr>
          <w:rFonts w:ascii="Marianne" w:hAnsi="Marianne" w:cs="Marianne"/>
          <w:i/>
          <w:iCs/>
          <w:color w:val="0000FF"/>
          <w:sz w:val="18"/>
          <w:szCs w:val="18"/>
          <w:u w:val="single"/>
        </w:rPr>
        <w:t xml:space="preserve">R.</w:t>
      </w:r>
      <w:r>
        <w:rPr>
          <w:rFonts w:ascii="Calibri" w:hAnsi="Calibri" w:cs="Calibri"/>
          <w:i/>
          <w:iCs/>
          <w:color w:val="0000FF"/>
          <w:sz w:val="18"/>
          <w:szCs w:val="18"/>
          <w:u w:val="single"/>
        </w:rPr>
        <w:t xml:space="preserve"> </w:t>
      </w:r>
      <w:r>
        <w:rPr>
          <w:rFonts w:ascii="Marianne" w:hAnsi="Marianne" w:cs="Marianne"/>
          <w:i/>
          <w:iCs/>
          <w:color w:val="0000FF"/>
          <w:sz w:val="18"/>
          <w:szCs w:val="18"/>
          <w:u w:val="single"/>
        </w:rPr>
        <w:t xml:space="preserve">2362-12</w:t>
      </w:r>
      <w:r>
        <w:rPr>
          <w:rFonts w:ascii="Marianne" w:hAnsi="Marianne" w:cs="Marianne"/>
          <w:i/>
          <w:iCs/>
          <w:sz w:val="18"/>
          <w:szCs w:val="18"/>
        </w:rPr>
        <w:t xml:space="preserve">, et</w:t>
      </w:r>
      <w:r>
        <w:rPr>
          <w:rFonts w:ascii="Calibri" w:hAnsi="Calibri" w:cs="Calibri"/>
          <w:i/>
          <w:iCs/>
          <w:sz w:val="18"/>
          <w:szCs w:val="18"/>
        </w:rPr>
        <w:t xml:space="preserve"> </w:t>
      </w:r>
      <w:r>
        <w:rPr>
          <w:rFonts w:ascii="Marianne" w:hAnsi="Marianne" w:cs="Marianne"/>
          <w:i/>
          <w:iCs/>
          <w:color w:val="0000FF"/>
          <w:sz w:val="18"/>
          <w:szCs w:val="18"/>
          <w:u w:val="single"/>
        </w:rPr>
        <w:t xml:space="preserve">R.</w:t>
      </w:r>
      <w:r>
        <w:rPr>
          <w:rFonts w:ascii="Calibri" w:hAnsi="Calibri" w:cs="Calibri"/>
          <w:i/>
          <w:iCs/>
          <w:color w:val="0000FF"/>
          <w:sz w:val="18"/>
          <w:szCs w:val="18"/>
          <w:u w:val="single"/>
        </w:rPr>
        <w:t xml:space="preserve"> </w:t>
      </w:r>
      <w:r>
        <w:rPr>
          <w:rFonts w:ascii="Marianne" w:hAnsi="Marianne" w:cs="Marianne"/>
          <w:i/>
          <w:iCs/>
          <w:color w:val="0000FF"/>
          <w:sz w:val="18"/>
          <w:szCs w:val="18"/>
          <w:u w:val="single"/>
        </w:rPr>
        <w:t xml:space="preserve">2362-13 </w:t>
      </w:r>
      <w:r>
        <w:rPr>
          <w:rFonts w:ascii="Marianne" w:hAnsi="Marianne" w:cs="Marianne"/>
          <w:i/>
          <w:iCs/>
          <w:color w:val="0000FF"/>
          <w:sz w:val="18"/>
          <w:szCs w:val="18"/>
          <w:u w:val="single"/>
        </w:rPr>
        <w:t xml:space="preserve">à</w:t>
      </w:r>
      <w:r>
        <w:rPr>
          <w:rFonts w:ascii="Calibri" w:hAnsi="Calibri" w:cs="Calibri"/>
          <w:i/>
          <w:iCs/>
          <w:color w:val="0000FF"/>
          <w:sz w:val="18"/>
          <w:szCs w:val="18"/>
          <w:u w:val="single"/>
        </w:rPr>
        <w:t xml:space="preserve"> </w:t>
      </w:r>
      <w:r>
        <w:rPr>
          <w:rFonts w:ascii="Marianne" w:hAnsi="Marianne" w:cs="Marianne"/>
          <w:i/>
          <w:iCs/>
          <w:color w:val="0000FF"/>
          <w:sz w:val="18"/>
          <w:szCs w:val="18"/>
          <w:u w:val="single"/>
        </w:rPr>
        <w:t xml:space="preserve">R.</w:t>
      </w:r>
      <w:r>
        <w:rPr>
          <w:rFonts w:ascii="Calibri" w:hAnsi="Calibri" w:cs="Calibri"/>
          <w:i/>
          <w:iCs/>
          <w:color w:val="0000FF"/>
          <w:sz w:val="18"/>
          <w:szCs w:val="18"/>
          <w:u w:val="single"/>
        </w:rPr>
        <w:t xml:space="preserve"> </w:t>
      </w:r>
      <w:r>
        <w:rPr>
          <w:rFonts w:ascii="Marianne" w:hAnsi="Marianne" w:cs="Marianne"/>
          <w:i/>
          <w:iCs/>
          <w:color w:val="0000FF"/>
          <w:sz w:val="18"/>
          <w:szCs w:val="18"/>
          <w:u w:val="single"/>
        </w:rPr>
        <w:t xml:space="preserve">2362-18</w:t>
      </w:r>
      <w:r>
        <w:rPr>
          <w:rFonts w:ascii="Marianne" w:hAnsi="Marianne" w:cs="Marianne"/>
          <w:i/>
          <w:iCs/>
          <w:sz w:val="18"/>
          <w:szCs w:val="18"/>
        </w:rPr>
        <w:t xml:space="preserve"> (marchés de défense ou de </w:t>
      </w:r>
      <w:r>
        <w:rPr>
          <w:rFonts w:ascii="Marianne" w:hAnsi="Marianne" w:cs="Marianne"/>
          <w:i/>
          <w:iCs/>
          <w:sz w:val="18"/>
          <w:szCs w:val="18"/>
        </w:rPr>
        <w:t xml:space="preserve">s</w:t>
      </w:r>
      <w:r>
        <w:rPr>
          <w:rFonts w:ascii="Marianne" w:hAnsi="Marianne" w:cs="Marianne"/>
          <w:i/>
          <w:iCs/>
          <w:sz w:val="18"/>
          <w:szCs w:val="18"/>
        </w:rPr>
        <w:t xml:space="preserve">é</w:t>
      </w:r>
      <w:r>
        <w:rPr>
          <w:rFonts w:ascii="Marianne" w:hAnsi="Marianne" w:cs="Marianne"/>
          <w:i/>
          <w:iCs/>
          <w:sz w:val="18"/>
          <w:szCs w:val="18"/>
        </w:rPr>
        <w:t xml:space="preserve">curité), le vocable de «</w:t>
      </w:r>
      <w:r>
        <w:rPr>
          <w:rFonts w:ascii="Calibri" w:hAnsi="Calibri" w:cs="Calibri"/>
          <w:i/>
          <w:iCs/>
          <w:sz w:val="18"/>
          <w:szCs w:val="18"/>
        </w:rPr>
        <w:t xml:space="preserve"> </w:t>
      </w:r>
      <w:r>
        <w:rPr>
          <w:rFonts w:ascii="Marianne" w:hAnsi="Marianne" w:cs="Marianne"/>
          <w:i/>
          <w:iCs/>
          <w:sz w:val="18"/>
          <w:szCs w:val="18"/>
        </w:rPr>
        <w:t xml:space="preserve">march</w:t>
      </w:r>
      <w:r>
        <w:rPr>
          <w:rFonts w:ascii="Marianne" w:hAnsi="Marianne" w:cs="Marianne"/>
          <w:i/>
          <w:iCs/>
          <w:sz w:val="18"/>
          <w:szCs w:val="18"/>
        </w:rPr>
        <w:t xml:space="preserve">é</w:t>
      </w:r>
      <w:r>
        <w:rPr>
          <w:rFonts w:ascii="Marianne" w:hAnsi="Marianne" w:cs="Marianne"/>
          <w:i/>
          <w:iCs/>
          <w:sz w:val="18"/>
          <w:szCs w:val="18"/>
        </w:rPr>
        <w:t xml:space="preserve"> public</w:t>
      </w:r>
      <w:r>
        <w:rPr>
          <w:rFonts w:ascii="Calibri" w:hAnsi="Calibri" w:cs="Calibri"/>
          <w:i/>
          <w:iCs/>
          <w:sz w:val="18"/>
          <w:szCs w:val="18"/>
        </w:rPr>
        <w:t xml:space="preserve"> </w:t>
      </w:r>
      <w:r>
        <w:rPr>
          <w:rFonts w:ascii="Marianne" w:hAnsi="Marianne" w:cs="Marianne"/>
          <w:i/>
          <w:iCs/>
          <w:sz w:val="18"/>
          <w:szCs w:val="18"/>
        </w:rPr>
        <w:t xml:space="preserve">»</w:t>
      </w:r>
      <w:r>
        <w:rPr>
          <w:rFonts w:ascii="Marianne" w:hAnsi="Marianne" w:cs="Marianne"/>
          <w:i/>
          <w:iCs/>
          <w:sz w:val="18"/>
          <w:szCs w:val="18"/>
        </w:rPr>
        <w:t xml:space="preserve"> recouvre aussi les march</w:t>
      </w:r>
      <w:r>
        <w:rPr>
          <w:rFonts w:ascii="Marianne" w:hAnsi="Marianne" w:cs="Marianne"/>
          <w:i/>
          <w:iCs/>
          <w:sz w:val="18"/>
          <w:szCs w:val="18"/>
        </w:rPr>
        <w:t xml:space="preserve">é</w:t>
      </w:r>
      <w:r>
        <w:rPr>
          <w:rFonts w:ascii="Marianne" w:hAnsi="Marianne" w:cs="Marianne"/>
          <w:i/>
          <w:iCs/>
          <w:sz w:val="18"/>
          <w:szCs w:val="18"/>
        </w:rPr>
        <w:t xml:space="preserve">s de partenariat et les march</w:t>
      </w:r>
      <w:r>
        <w:rPr>
          <w:rFonts w:ascii="Marianne" w:hAnsi="Marianne" w:cs="Marianne"/>
          <w:i/>
          <w:iCs/>
          <w:sz w:val="18"/>
          <w:szCs w:val="18"/>
        </w:rPr>
        <w:t xml:space="preserve">é</w:t>
      </w:r>
      <w:r>
        <w:rPr>
          <w:rFonts w:ascii="Marianne" w:hAnsi="Marianne" w:cs="Marianne"/>
          <w:i/>
          <w:iCs/>
          <w:sz w:val="18"/>
          <w:szCs w:val="18"/>
        </w:rPr>
        <w:t xml:space="preserve">s de défense ou de sécurité (MDS) ainsi que les marchés subséquents et les marchés spécifiques, indépendamment des techniques d’achats utilisées (accords-cadr</w:t>
      </w:r>
      <w:r>
        <w:rPr>
          <w:rFonts w:ascii="Marianne" w:hAnsi="Marianne" w:cs="Marianne"/>
          <w:i/>
          <w:iCs/>
          <w:sz w:val="18"/>
          <w:szCs w:val="18"/>
        </w:rPr>
        <w:t xml:space="preserve">e</w:t>
      </w:r>
      <w:r>
        <w:rPr>
          <w:rFonts w:ascii="Marianne" w:hAnsi="Marianne" w:cs="Marianne"/>
          <w:i/>
          <w:iCs/>
          <w:sz w:val="18"/>
          <w:szCs w:val="18"/>
        </w:rPr>
        <w:t xml:space="preserve">s</w:t>
      </w:r>
      <w:r>
        <w:rPr>
          <w:rFonts w:ascii="Marianne" w:hAnsi="Marianne" w:cs="Marianne"/>
          <w:i/>
          <w:iCs/>
          <w:sz w:val="18"/>
          <w:szCs w:val="18"/>
        </w:rPr>
        <w:t xml:space="preserve"> s’exécutant par la conclusion de marchés subséquents ou par l’émission de bons de commande, concours, systèmes d’acquisition dynamiques, catalogues électroniques et enchères électroniques), qu’ils soient ou non soumis aux obligations relatives à la prép</w:t>
      </w:r>
      <w:r>
        <w:rPr>
          <w:rFonts w:ascii="Marianne" w:hAnsi="Marianne" w:cs="Marianne"/>
          <w:i/>
          <w:iCs/>
          <w:sz w:val="18"/>
          <w:szCs w:val="18"/>
        </w:rPr>
        <w:t xml:space="preserve">a</w:t>
      </w:r>
      <w:r>
        <w:rPr>
          <w:rFonts w:ascii="Marianne" w:hAnsi="Marianne" w:cs="Marianne"/>
          <w:i/>
          <w:iCs/>
          <w:sz w:val="18"/>
          <w:szCs w:val="18"/>
        </w:rPr>
        <w:t xml:space="preserve">r</w:t>
      </w:r>
      <w:r>
        <w:rPr>
          <w:rFonts w:ascii="Marianne" w:hAnsi="Marianne" w:cs="Marianne"/>
          <w:i/>
          <w:iCs/>
          <w:sz w:val="18"/>
          <w:szCs w:val="18"/>
        </w:rPr>
        <w:t xml:space="preserve">ation et à la passation prévues par ce code. Dans tous ces cas, le présent formulaire type est utilisable.</w:t>
      </w:r>
    </w:p>
    <w:p>
      <w:pPr>
        <w:spacing w:before="0" w:after="0"/>
        <w:jc w:val="both"/>
        <w:rPr>
          <w:rFonts w:ascii="Marianne" w:hAnsi="Marianne" w:cs="Marianne"/>
          <w:i/>
          <w:iCs/>
          <w:sz w:val="18"/>
          <w:szCs w:val="18"/>
        </w:rPr>
      </w:pPr>
    </w:p>
    <w:p>
      <w:pPr>
        <w:spacing w:before="0" w:after="0"/>
        <w:rPr>
          <w:rFonts w:ascii="Marianne" w:hAnsi="Marianne" w:cs="Marianne"/>
        </w:rPr>
      </w:pPr>
    </w:p>
    <w:tbl>
      <w:tblPr>
        <w:tblW w:w="0" w:type="auto"/>
        <w:tblInd w:w="-71" w:type="dxa"/>
        <w:tblLayout w:type="fixed"/>
        <w:tblCellMar>
          <w:top w:w="0" w:type="dxa"/>
          <w:left w:w="71" w:type="dxa"/>
          <w:bottom w:w="0" w:type="dxa"/>
          <w:right w:w="71" w:type="dxa"/>
        </w:tblCellMar>
      </w:tblPr>
      <w:tblGrid>
        <w:gridCol w:w="9710"/>
      </w:tblGrid>
      <w:tr>
        <w:tc>
          <w:tcPr>
            <w:tcW w:w="9710" w:type="dxa"/>
            <w:shd w:val="clear" w:color="auto" w:fill="465F9D"/>
          </w:tcPr>
          <w:p>
            <w:pPr>
              <w:tabs>
                <w:tab w:val="left" w:pos="-142"/>
                <w:tab w:val="left" w:pos="4111"/>
              </w:tabs>
              <w:spacing w:before="0" w:after="0"/>
              <w:jc w:val="both"/>
              <w:rPr>
                <w:rFonts w:ascii="Marianne" w:hAnsi="Marianne" w:cs="Marianne"/>
                <w:i/>
                <w:iCs/>
                <w:color w:val="FFFFFF"/>
                <w:sz w:val="18"/>
                <w:szCs w:val="18"/>
              </w:rPr>
            </w:pPr>
            <w:r>
              <w:rPr>
                <w:rFonts w:ascii="Marianne" w:hAnsi="Marianne" w:cs="Marianne"/>
                <w:b/>
                <w:bCs/>
                <w:color w:val="FFFFFF"/>
                <w:sz w:val="22"/>
                <w:szCs w:val="22"/>
              </w:rPr>
              <w:t xml:space="preserve">A - Identification </w:t>
            </w:r>
            <w:r>
              <w:rPr>
                <w:rFonts w:ascii="Marianne" w:hAnsi="Marianne" w:cs="Marianne"/>
                <w:b/>
                <w:bCs/>
                <w:color w:val="FFFFFF"/>
                <w:sz w:val="22"/>
                <w:szCs w:val="22"/>
              </w:rPr>
              <w:t xml:space="preserve">de l’acheteur</w:t>
            </w:r>
          </w:p>
        </w:tc>
      </w:tr>
    </w:tbl>
    <w:p>
      <w:pPr>
        <w:keepNext/>
        <w:tabs>
          <w:tab w:val="left" w:pos="0"/>
        </w:tabs>
        <w:spacing w:before="120" w:after="0"/>
        <w:ind w:left="567" w:right="0"/>
        <w:jc w:val="both"/>
        <w:outlineLvl w:val="0"/>
        <w:rPr>
          <w:rFonts w:ascii="Marianne" w:hAnsi="Marianne" w:cs="Marianne"/>
          <w:b/>
          <w:bCs/>
          <w:sz w:val="18"/>
          <w:szCs w:val="18"/>
        </w:rPr>
      </w:pPr>
      <w:r>
        <w:rPr>
          <w:rFonts w:ascii="Marianne" w:hAnsi="Marianne" w:cs="Marianne"/>
          <w:i/>
          <w:iCs/>
          <w:sz w:val="16"/>
          <w:szCs w:val="16"/>
        </w:rPr>
        <w:t xml:space="preserve">(Reprendre le contenu de la mention figurant dans l’avis d’appel à la concurrence ou </w:t>
      </w:r>
      <w:r>
        <w:rPr>
          <w:rFonts w:ascii="Marianne" w:hAnsi="Marianne" w:cs="Marianne"/>
          <w:i/>
          <w:iCs/>
          <w:sz w:val="16"/>
          <w:szCs w:val="16"/>
        </w:rPr>
        <w:t xml:space="preserve">l’invitation à confirmer l</w:t>
      </w:r>
      <w:r>
        <w:rPr>
          <w:rFonts w:ascii="Marianne" w:hAnsi="Marianne" w:cs="Marianne"/>
          <w:i/>
          <w:iCs/>
          <w:sz w:val="16"/>
          <w:szCs w:val="16"/>
        </w:rPr>
        <w:t xml:space="preserve">’</w:t>
      </w:r>
      <w:r>
        <w:rPr>
          <w:rFonts w:ascii="Marianne" w:hAnsi="Marianne" w:cs="Marianne"/>
          <w:i/>
          <w:iCs/>
          <w:sz w:val="16"/>
          <w:szCs w:val="16"/>
        </w:rPr>
        <w:t xml:space="preserve">i</w:t>
      </w:r>
      <w:r>
        <w:rPr>
          <w:rFonts w:ascii="Marianne" w:hAnsi="Marianne" w:cs="Marianne"/>
          <w:i/>
          <w:iCs/>
          <w:sz w:val="16"/>
          <w:szCs w:val="16"/>
        </w:rPr>
        <w:t xml:space="preserve">ntérêt</w:t>
      </w:r>
      <w:r>
        <w:rPr>
          <w:rFonts w:ascii="Calibri" w:hAnsi="Calibri" w:cs="Calibri"/>
          <w:i/>
          <w:iCs/>
          <w:sz w:val="16"/>
          <w:szCs w:val="16"/>
        </w:rPr>
        <w:t xml:space="preserve"> </w:t>
      </w:r>
      <w:r>
        <w:rPr>
          <w:rFonts w:ascii="Marianne" w:hAnsi="Marianne" w:cs="Marianne"/>
          <w:i/>
          <w:iCs/>
          <w:sz w:val="16"/>
          <w:szCs w:val="16"/>
        </w:rPr>
        <w:t xml:space="preserve">; en cas de publication d</w:t>
      </w:r>
      <w:r>
        <w:rPr>
          <w:rFonts w:ascii="Marianne" w:hAnsi="Marianne" w:cs="Marianne"/>
          <w:i/>
          <w:iCs/>
          <w:sz w:val="16"/>
          <w:szCs w:val="16"/>
        </w:rPr>
        <w:t xml:space="preserve">’</w:t>
      </w:r>
      <w:r>
        <w:rPr>
          <w:rFonts w:ascii="Marianne" w:hAnsi="Marianne" w:cs="Marianne"/>
          <w:i/>
          <w:iCs/>
          <w:sz w:val="16"/>
          <w:szCs w:val="16"/>
        </w:rPr>
        <w:t xml:space="preserve">une annonce au Journal officiel de l</w:t>
      </w:r>
      <w:r>
        <w:rPr>
          <w:rFonts w:ascii="Marianne" w:hAnsi="Marianne" w:cs="Marianne"/>
          <w:i/>
          <w:iCs/>
          <w:sz w:val="16"/>
          <w:szCs w:val="16"/>
        </w:rPr>
        <w:t xml:space="preserve">’</w:t>
      </w:r>
      <w:r>
        <w:rPr>
          <w:rFonts w:ascii="Marianne" w:hAnsi="Marianne" w:cs="Marianne"/>
          <w:i/>
          <w:iCs/>
          <w:sz w:val="16"/>
          <w:szCs w:val="16"/>
        </w:rPr>
        <w:t xml:space="preserve">Union europ</w:t>
      </w:r>
      <w:r>
        <w:rPr>
          <w:rFonts w:ascii="Marianne" w:hAnsi="Marianne" w:cs="Marianne"/>
          <w:i/>
          <w:iCs/>
          <w:sz w:val="16"/>
          <w:szCs w:val="16"/>
        </w:rPr>
        <w:t xml:space="preserve">é</w:t>
      </w:r>
      <w:r>
        <w:rPr>
          <w:rFonts w:ascii="Marianne" w:hAnsi="Marianne" w:cs="Marianne"/>
          <w:i/>
          <w:iCs/>
          <w:sz w:val="16"/>
          <w:szCs w:val="16"/>
        </w:rPr>
        <w:t xml:space="preserve">enne ou au Bulletin officiel des annonces de march</w:t>
      </w:r>
      <w:r>
        <w:rPr>
          <w:rFonts w:ascii="Marianne" w:hAnsi="Marianne" w:cs="Marianne"/>
          <w:i/>
          <w:iCs/>
          <w:sz w:val="16"/>
          <w:szCs w:val="16"/>
        </w:rPr>
        <w:t xml:space="preserve">é</w:t>
      </w:r>
      <w:r>
        <w:rPr>
          <w:rFonts w:ascii="Marianne" w:hAnsi="Marianne" w:cs="Marianne"/>
          <w:i/>
          <w:iCs/>
          <w:sz w:val="16"/>
          <w:szCs w:val="16"/>
        </w:rPr>
        <w:t xml:space="preserve">s publics, la simple indication de la r</w:t>
      </w:r>
      <w:r>
        <w:rPr>
          <w:rFonts w:ascii="Marianne" w:hAnsi="Marianne" w:cs="Marianne"/>
          <w:i/>
          <w:iCs/>
          <w:sz w:val="16"/>
          <w:szCs w:val="16"/>
        </w:rPr>
        <w:t xml:space="preserve">é</w:t>
      </w:r>
      <w:r>
        <w:rPr>
          <w:rFonts w:ascii="Marianne" w:hAnsi="Marianne" w:cs="Marianne"/>
          <w:i/>
          <w:iCs/>
          <w:sz w:val="16"/>
          <w:szCs w:val="16"/>
        </w:rPr>
        <w:t xml:space="preserve">f</w:t>
      </w:r>
      <w:r>
        <w:rPr>
          <w:rFonts w:ascii="Marianne" w:hAnsi="Marianne" w:cs="Marianne"/>
          <w:i/>
          <w:iCs/>
          <w:sz w:val="16"/>
          <w:szCs w:val="16"/>
        </w:rPr>
        <w:t xml:space="preserve">é</w:t>
      </w:r>
      <w:r>
        <w:rPr>
          <w:rFonts w:ascii="Marianne" w:hAnsi="Marianne" w:cs="Marianne"/>
          <w:i/>
          <w:iCs/>
          <w:sz w:val="16"/>
          <w:szCs w:val="16"/>
        </w:rPr>
        <w:t xml:space="preserve">rence à cet avis est suffisante</w:t>
      </w:r>
      <w:r>
        <w:rPr>
          <w:rFonts w:ascii="Marianne" w:hAnsi="Marianne" w:cs="Marianne"/>
          <w:i/>
          <w:iCs/>
          <w:sz w:val="16"/>
          <w:szCs w:val="16"/>
        </w:rPr>
        <w:t xml:space="preserve">)</w:t>
      </w:r>
    </w:p>
    <w:p>
      <w:pPr>
        <w:spacing w:before="0" w:after="0"/>
        <w:rPr>
          <w:rFonts w:ascii="Marianne" w:hAnsi="Marianne" w:cs="Marianne"/>
          <w:b/>
          <w:bCs/>
        </w:rPr>
      </w:pPr>
    </w:p>
    <w:p>
      <w:pPr>
        <w:spacing w:before="0" w:after="0"/>
        <w:rPr>
          <w:rFonts w:ascii="Marianne" w:hAnsi="Marianne" w:cs="Marianne"/>
          <w:b/>
          <w:bCs/>
        </w:rPr>
      </w:pPr>
    </w:p>
    <w:p>
      <w:pPr>
        <w:spacing w:before="0" w:after="0"/>
        <w:rPr>
          <w:rFonts w:ascii="Marianne" w:hAnsi="Marianne" w:cs="Marianne"/>
          <w:b/>
          <w:bCs/>
        </w:rPr>
      </w:pPr>
    </w:p>
    <w:p>
      <w:pPr>
        <w:spacing w:before="0" w:after="0"/>
        <w:rPr>
          <w:rFonts w:ascii="Marianne" w:hAnsi="Marianne" w:cs="Marianne"/>
          <w:b/>
          <w:bCs/>
        </w:rPr>
      </w:pPr>
    </w:p>
    <w:p>
      <w:pPr>
        <w:spacing w:before="0" w:after="0"/>
        <w:rPr>
          <w:rFonts w:ascii="Marianne" w:hAnsi="Marianne" w:cs="Marianne"/>
          <w:b/>
          <w:bCs/>
        </w:rPr>
      </w:pPr>
    </w:p>
    <w:p>
      <w:pPr>
        <w:spacing w:before="0" w:after="0"/>
        <w:rPr>
          <w:rFonts w:ascii="Marianne" w:hAnsi="Marianne" w:cs="Marianne"/>
          <w:b/>
          <w:bCs/>
        </w:rPr>
      </w:pPr>
    </w:p>
    <w:p>
      <w:pPr>
        <w:spacing w:before="0" w:after="0"/>
        <w:rPr>
          <w:rFonts w:ascii="Marianne" w:hAnsi="Marianne" w:cs="Marianne"/>
          <w:b/>
          <w:bCs/>
        </w:rPr>
      </w:pPr>
    </w:p>
    <w:p>
      <w:pPr>
        <w:spacing w:before="0" w:after="0"/>
        <w:jc w:val="both"/>
        <w:rPr>
          <w:rFonts w:ascii="Marianne" w:hAnsi="Marianne" w:cs="Marianne"/>
        </w:rPr>
      </w:pPr>
    </w:p>
    <w:tbl>
      <w:tblPr>
        <w:tblW w:w="0" w:type="auto"/>
        <w:tblInd w:w="-71" w:type="dxa"/>
        <w:tblLayout w:type="fixed"/>
        <w:tblCellMar>
          <w:top w:w="0" w:type="dxa"/>
          <w:left w:w="71" w:type="dxa"/>
          <w:bottom w:w="0" w:type="dxa"/>
          <w:right w:w="71" w:type="dxa"/>
        </w:tblCellMar>
      </w:tblPr>
      <w:tblGrid>
        <w:gridCol w:w="9852"/>
      </w:tblGrid>
      <w:tr>
        <w:tc>
          <w:tcPr>
            <w:tcW w:w="9852" w:type="dxa"/>
            <w:shd w:val="clear" w:color="auto" w:fill="465F9D"/>
          </w:tcPr>
          <w:p>
            <w:pPr>
              <w:tabs>
                <w:tab w:val="left" w:pos="-142"/>
                <w:tab w:val="left" w:pos="4111"/>
              </w:tabs>
              <w:spacing w:before="0" w:after="0"/>
              <w:jc w:val="both"/>
              <w:rPr>
                <w:rFonts w:ascii="Marianne" w:hAnsi="Marianne" w:cs="Marianne"/>
                <w:i/>
                <w:iCs/>
                <w:color w:val="FFFFFF"/>
                <w:sz w:val="18"/>
                <w:szCs w:val="18"/>
              </w:rPr>
            </w:pPr>
            <w:r>
              <w:rPr>
                <w:rFonts w:ascii="Marianne" w:hAnsi="Marianne" w:cs="Marianne"/>
                <w:b/>
                <w:bCs/>
                <w:color w:val="FFFFFF"/>
                <w:sz w:val="22"/>
                <w:szCs w:val="22"/>
              </w:rPr>
              <w:t xml:space="preserve">B - Objet </w:t>
            </w:r>
            <w:r>
              <w:rPr>
                <w:rFonts w:ascii="Marianne" w:hAnsi="Marianne" w:cs="Marianne"/>
                <w:b/>
                <w:bCs/>
                <w:color w:val="FFFFFF"/>
                <w:sz w:val="22"/>
                <w:szCs w:val="22"/>
              </w:rPr>
              <w:t xml:space="preserve">de la consultation</w:t>
            </w:r>
          </w:p>
        </w:tc>
      </w:tr>
    </w:tbl>
    <w:p>
      <w:pPr>
        <w:tabs>
          <w:tab w:val="left" w:pos="0"/>
        </w:tabs>
        <w:spacing w:before="120" w:after="0"/>
        <w:jc w:val="both"/>
        <w:rPr>
          <w:rFonts w:ascii="Marianne" w:hAnsi="Marianne" w:cs="Marianne"/>
          <w:i/>
          <w:iCs/>
          <w:sz w:val="16"/>
          <w:szCs w:val="16"/>
        </w:rPr>
      </w:pPr>
      <w:r>
        <w:rPr>
          <w:rFonts w:ascii="Marianne" w:hAnsi="Marianne" w:cs="Marianne"/>
          <w:i/>
          <w:iCs/>
          <w:sz w:val="16"/>
          <w:szCs w:val="16"/>
        </w:rPr>
        <w:t xml:space="preserve">(</w:t>
      </w:r>
      <w:r>
        <w:rPr>
          <w:rFonts w:ascii="Marianne" w:hAnsi="Marianne" w:cs="Marianne"/>
          <w:i/>
          <w:iCs/>
          <w:sz w:val="16"/>
          <w:szCs w:val="16"/>
        </w:rPr>
        <w:t xml:space="preserve">Reprend</w:t>
      </w:r>
      <w:r>
        <w:rPr>
          <w:rFonts w:ascii="Marianne" w:hAnsi="Marianne" w:cs="Marianne"/>
          <w:i/>
          <w:iCs/>
          <w:sz w:val="16"/>
          <w:szCs w:val="16"/>
        </w:rPr>
        <w:t xml:space="preserve">re</w:t>
      </w:r>
      <w:r>
        <w:rPr>
          <w:rFonts w:ascii="Marianne" w:hAnsi="Marianne" w:cs="Marianne"/>
          <w:i/>
          <w:iCs/>
          <w:sz w:val="16"/>
          <w:szCs w:val="16"/>
        </w:rPr>
        <w:t xml:space="preserve"> </w:t>
      </w:r>
      <w:r>
        <w:rPr>
          <w:rFonts w:ascii="Marianne" w:hAnsi="Marianne" w:cs="Marianne"/>
          <w:i/>
          <w:iCs/>
          <w:sz w:val="16"/>
          <w:szCs w:val="16"/>
        </w:rPr>
        <w:t xml:space="preserve">le contenu de la mention figurant dans l’avis d’appel à la concurrence ou </w:t>
      </w:r>
      <w:r>
        <w:rPr>
          <w:rFonts w:ascii="Marianne" w:hAnsi="Marianne" w:cs="Marianne"/>
          <w:i/>
          <w:iCs/>
          <w:sz w:val="16"/>
          <w:szCs w:val="16"/>
        </w:rPr>
        <w:t xml:space="preserve">l’invitation à confirmer l’intérêt</w:t>
      </w:r>
      <w:r>
        <w:rPr>
          <w:rFonts w:ascii="Calibri" w:hAnsi="Calibri" w:cs="Calibri"/>
          <w:i/>
          <w:iCs/>
          <w:sz w:val="16"/>
          <w:szCs w:val="16"/>
        </w:rPr>
        <w:t xml:space="preserve"> </w:t>
      </w:r>
      <w:r>
        <w:rPr>
          <w:rFonts w:ascii="Marianne" w:hAnsi="Marianne" w:cs="Marianne"/>
          <w:i/>
          <w:iCs/>
          <w:sz w:val="16"/>
          <w:szCs w:val="16"/>
        </w:rPr>
        <w:t xml:space="preserve">; en cas de publication d</w:t>
      </w:r>
      <w:r>
        <w:rPr>
          <w:rFonts w:ascii="Marianne" w:hAnsi="Marianne" w:cs="Marianne"/>
          <w:i/>
          <w:iCs/>
          <w:sz w:val="16"/>
          <w:szCs w:val="16"/>
        </w:rPr>
        <w:t xml:space="preserve">’</w:t>
      </w:r>
      <w:r>
        <w:rPr>
          <w:rFonts w:ascii="Marianne" w:hAnsi="Marianne" w:cs="Marianne"/>
          <w:i/>
          <w:iCs/>
          <w:sz w:val="16"/>
          <w:szCs w:val="16"/>
        </w:rPr>
        <w:t xml:space="preserve">une annonce au Journal officiel de l</w:t>
      </w:r>
      <w:r>
        <w:rPr>
          <w:rFonts w:ascii="Marianne" w:hAnsi="Marianne" w:cs="Marianne"/>
          <w:i/>
          <w:iCs/>
          <w:sz w:val="16"/>
          <w:szCs w:val="16"/>
        </w:rPr>
        <w:t xml:space="preserve">’</w:t>
      </w:r>
      <w:r>
        <w:rPr>
          <w:rFonts w:ascii="Marianne" w:hAnsi="Marianne" w:cs="Marianne"/>
          <w:i/>
          <w:iCs/>
          <w:sz w:val="16"/>
          <w:szCs w:val="16"/>
        </w:rPr>
        <w:t xml:space="preserve">Union européenne ou au Bulletin officiel des annonces de marchés publics, la simp</w:t>
      </w:r>
      <w:r>
        <w:rPr>
          <w:rFonts w:ascii="Marianne" w:hAnsi="Marianne" w:cs="Marianne"/>
          <w:i/>
          <w:iCs/>
          <w:sz w:val="16"/>
          <w:szCs w:val="16"/>
        </w:rPr>
        <w:t xml:space="preserve">le</w:t>
      </w:r>
      <w:r>
        <w:rPr>
          <w:rFonts w:ascii="Marianne" w:hAnsi="Marianne" w:cs="Marianne"/>
          <w:i/>
          <w:iCs/>
          <w:sz w:val="16"/>
          <w:szCs w:val="16"/>
        </w:rPr>
        <w:t xml:space="preserve"> </w:t>
      </w:r>
      <w:r>
        <w:rPr>
          <w:rFonts w:ascii="Marianne" w:hAnsi="Marianne" w:cs="Marianne"/>
          <w:i/>
          <w:iCs/>
          <w:sz w:val="16"/>
          <w:szCs w:val="16"/>
        </w:rPr>
        <w:t xml:space="preserve">indication de la référence à cet avis est suffisante</w:t>
      </w:r>
      <w:r>
        <w:rPr>
          <w:rFonts w:ascii="Calibri" w:hAnsi="Calibri" w:cs="Calibri"/>
          <w:i/>
          <w:iCs/>
          <w:sz w:val="16"/>
          <w:szCs w:val="16"/>
        </w:rPr>
        <w:t xml:space="preserve"> </w:t>
      </w:r>
      <w:r>
        <w:rPr>
          <w:rFonts w:ascii="Marianne" w:hAnsi="Marianne" w:cs="Marianne"/>
          <w:i/>
          <w:iCs/>
          <w:sz w:val="16"/>
          <w:szCs w:val="16"/>
        </w:rPr>
        <w:t xml:space="preserve">; dans tous les cas, l’indication du numéro de référence attribué au dossier par l’acheteur est également une information suffisante</w:t>
      </w:r>
      <w:r>
        <w:rPr>
          <w:rFonts w:ascii="Calibri" w:hAnsi="Calibri" w:cs="Calibri"/>
          <w:i/>
          <w:iCs/>
          <w:sz w:val="16"/>
          <w:szCs w:val="16"/>
        </w:rPr>
        <w:t xml:space="preserve"> </w:t>
      </w:r>
      <w:r>
        <w:rPr>
          <w:rFonts w:ascii="Marianne" w:hAnsi="Marianne" w:cs="Marianne"/>
          <w:i/>
          <w:iCs/>
          <w:sz w:val="16"/>
          <w:szCs w:val="16"/>
        </w:rPr>
        <w:t xml:space="preserve">;</w:t>
      </w:r>
      <w:r>
        <w:rPr>
          <w:rFonts w:ascii="Marianne" w:hAnsi="Marianne" w:cs="Marianne"/>
          <w:i/>
          <w:iCs/>
          <w:sz w:val="16"/>
          <w:szCs w:val="16"/>
        </w:rPr>
        <w:t xml:space="preserve"> </w:t>
      </w:r>
      <w:r>
        <w:rPr>
          <w:rFonts w:ascii="Marianne" w:hAnsi="Marianne" w:cs="Marianne"/>
          <w:b/>
          <w:bCs/>
          <w:i/>
          <w:iCs/>
          <w:sz w:val="16"/>
          <w:szCs w:val="16"/>
        </w:rPr>
        <w:t xml:space="preserve">t</w:t>
      </w:r>
      <w:r>
        <w:rPr>
          <w:rFonts w:ascii="Marianne" w:hAnsi="Marianne" w:cs="Marianne"/>
          <w:b/>
          <w:bCs/>
          <w:i/>
          <w:iCs/>
          <w:sz w:val="16"/>
          <w:szCs w:val="16"/>
        </w:rPr>
        <w:t xml:space="preserve">outefois</w:t>
      </w:r>
      <w:r>
        <w:rPr>
          <w:rFonts w:ascii="Marianne" w:hAnsi="Marianne" w:cs="Marianne"/>
          <w:i/>
          <w:iCs/>
          <w:sz w:val="16"/>
          <w:szCs w:val="16"/>
        </w:rPr>
        <w:t xml:space="preserve">, e</w:t>
      </w:r>
      <w:r>
        <w:rPr>
          <w:rFonts w:ascii="Marianne" w:hAnsi="Marianne" w:cs="Marianne"/>
          <w:i/>
          <w:iCs/>
          <w:sz w:val="16"/>
          <w:szCs w:val="16"/>
        </w:rPr>
        <w:t xml:space="preserve">n cas d’allotissement, </w:t>
      </w:r>
      <w:r>
        <w:rPr>
          <w:rFonts w:ascii="Marianne" w:hAnsi="Marianne" w:cs="Marianne"/>
          <w:i/>
          <w:iCs/>
          <w:sz w:val="16"/>
          <w:szCs w:val="16"/>
        </w:rPr>
        <w:t xml:space="preserve">identifier également le ou les</w:t>
      </w:r>
      <w:r>
        <w:rPr>
          <w:rFonts w:ascii="Marianne" w:hAnsi="Marianne" w:cs="Marianne"/>
          <w:i/>
          <w:iCs/>
          <w:sz w:val="16"/>
          <w:szCs w:val="16"/>
        </w:rPr>
        <w:t xml:space="preserve"> l</w:t>
      </w:r>
      <w:r>
        <w:rPr>
          <w:rFonts w:ascii="Marianne" w:hAnsi="Marianne" w:cs="Marianne"/>
          <w:i/>
          <w:iCs/>
          <w:sz w:val="16"/>
          <w:szCs w:val="16"/>
        </w:rPr>
        <w:t xml:space="preserve">o</w:t>
      </w:r>
      <w:r>
        <w:rPr>
          <w:rFonts w:ascii="Marianne" w:hAnsi="Marianne" w:cs="Marianne"/>
          <w:i/>
          <w:iCs/>
          <w:sz w:val="16"/>
          <w:szCs w:val="16"/>
        </w:rPr>
        <w:t xml:space="preserve">ts concernés par cette candidature</w:t>
      </w:r>
      <w:r>
        <w:rPr>
          <w:rFonts w:ascii="Marianne" w:hAnsi="Marianne" w:cs="Marianne"/>
          <w:i/>
          <w:iCs/>
          <w:sz w:val="16"/>
          <w:szCs w:val="16"/>
        </w:rPr>
        <w:t xml:space="preserve">)</w:t>
      </w:r>
    </w:p>
    <w:p>
      <w:pPr>
        <w:tabs>
          <w:tab w:val="left" w:pos="0"/>
        </w:tabs>
        <w:spacing w:before="120" w:after="0"/>
        <w:jc w:val="both"/>
        <w:rPr>
          <w:rFonts w:ascii="Marianne" w:hAnsi="Marianne" w:cs="Marianne"/>
          <w:i/>
          <w:iCs/>
          <w:sz w:val="16"/>
          <w:szCs w:val="16"/>
        </w:rPr>
      </w:pPr>
    </w:p>
    <w:p>
      <w:pPr>
        <w:tabs>
          <w:tab w:val="left" w:pos="0"/>
        </w:tabs>
        <w:spacing w:before="120" w:after="0"/>
        <w:jc w:val="both"/>
        <w:rPr>
          <w:rFonts w:ascii="Marianne" w:hAnsi="Marianne" w:cs="Marianne"/>
          <w:i/>
          <w:iCs/>
          <w:sz w:val="16"/>
          <w:szCs w:val="16"/>
        </w:rPr>
      </w:pPr>
    </w:p>
    <w:p>
      <w:pPr>
        <w:tabs>
          <w:tab w:val="left" w:pos="0"/>
        </w:tabs>
        <w:spacing w:before="120" w:after="0"/>
        <w:jc w:val="both"/>
        <w:rPr>
          <w:rFonts w:ascii="Marianne" w:hAnsi="Marianne" w:cs="Marianne"/>
          <w:i/>
          <w:iCs/>
          <w:sz w:val="16"/>
          <w:szCs w:val="16"/>
        </w:rPr>
      </w:pPr>
    </w:p>
    <w:p>
      <w:pPr>
        <w:tabs>
          <w:tab w:val="left" w:pos="0"/>
        </w:tabs>
        <w:spacing w:before="120" w:after="0"/>
        <w:jc w:val="both"/>
        <w:rPr>
          <w:rFonts w:ascii="Marianne" w:hAnsi="Marianne" w:cs="Marianne"/>
          <w:i/>
          <w:iCs/>
          <w:sz w:val="16"/>
          <w:szCs w:val="16"/>
        </w:rPr>
      </w:pPr>
    </w:p>
    <w:p>
      <w:pPr>
        <w:tabs>
          <w:tab w:val="left" w:pos="0"/>
        </w:tabs>
        <w:spacing w:before="120" w:after="0"/>
        <w:jc w:val="both"/>
        <w:rPr>
          <w:rFonts w:ascii="Marianne" w:hAnsi="Marianne" w:cs="Marianne"/>
          <w:i/>
          <w:iCs/>
          <w:sz w:val="16"/>
          <w:szCs w:val="16"/>
        </w:rPr>
      </w:pPr>
    </w:p>
    <w:p>
      <w:pPr>
        <w:tabs>
          <w:tab w:val="left" w:pos="0"/>
        </w:tabs>
        <w:spacing w:before="120" w:after="0"/>
        <w:jc w:val="both"/>
        <w:rPr>
          <w:rFonts w:ascii="Marianne" w:hAnsi="Marianne" w:cs="Marianne"/>
          <w:sz w:val="16"/>
          <w:szCs w:val="16"/>
        </w:rPr>
      </w:pPr>
    </w:p>
    <w:tbl>
      <w:tblPr>
        <w:tblW w:w="0" w:type="auto"/>
        <w:tblInd w:w="-71" w:type="dxa"/>
        <w:tblLayout w:type="fixed"/>
        <w:tblCellMar>
          <w:top w:w="0" w:type="dxa"/>
          <w:left w:w="71" w:type="dxa"/>
          <w:bottom w:w="0" w:type="dxa"/>
          <w:right w:w="71" w:type="dxa"/>
        </w:tblCellMar>
      </w:tblPr>
      <w:tblGrid>
        <w:gridCol w:w="9852"/>
      </w:tblGrid>
      <w:tr>
        <w:tc>
          <w:tcPr>
            <w:tcW w:w="9852" w:type="dxa"/>
            <w:shd w:val="clear" w:color="auto" w:fill="465F9D"/>
          </w:tcPr>
          <w:p>
            <w:pPr>
              <w:tabs>
                <w:tab w:val="left" w:pos="-142"/>
                <w:tab w:val="left" w:pos="4111"/>
              </w:tabs>
              <w:spacing w:before="0" w:after="0"/>
              <w:jc w:val="both"/>
              <w:rPr>
                <w:rFonts w:ascii="Marianne" w:hAnsi="Marianne" w:cs="Marianne"/>
                <w:color w:val="FFFFFF"/>
              </w:rPr>
            </w:pPr>
            <w:r>
              <w:rPr>
                <w:rFonts w:ascii="Marianne" w:hAnsi="Marianne" w:cs="Marianne"/>
                <w:b/>
                <w:bCs/>
                <w:color w:val="FFFFFF"/>
                <w:sz w:val="22"/>
                <w:szCs w:val="22"/>
              </w:rPr>
              <w:t xml:space="preserve">C</w:t>
            </w:r>
            <w:r>
              <w:rPr>
                <w:rFonts w:ascii="Marianne" w:hAnsi="Marianne" w:cs="Marianne"/>
                <w:b/>
                <w:bCs/>
                <w:color w:val="FFFFFF"/>
                <w:sz w:val="22"/>
                <w:szCs w:val="22"/>
              </w:rPr>
              <w:t xml:space="preserve"> - Identification du candidat indivi</w:t>
            </w:r>
            <w:r>
              <w:rPr>
                <w:rFonts w:ascii="Marianne" w:hAnsi="Marianne" w:cs="Marianne"/>
                <w:b/>
                <w:bCs/>
                <w:color w:val="FFFFFF"/>
                <w:sz w:val="22"/>
                <w:szCs w:val="22"/>
              </w:rPr>
              <w:t xml:space="preserve">duel ou du membre du groupement</w:t>
            </w:r>
          </w:p>
        </w:tc>
      </w:tr>
    </w:tbl>
    <w:p>
      <w:pPr>
        <w:keepNext/>
        <w:tabs>
          <w:tab w:val="left" w:pos="0"/>
        </w:tabs>
        <w:spacing w:before="0" w:after="0"/>
        <w:ind w:left="567" w:right="0"/>
        <w:outlineLvl w:val="8"/>
        <w:rPr>
          <w:rFonts w:ascii="Marianne" w:hAnsi="Marianne" w:cs="Marianne"/>
        </w:rPr>
      </w:pPr>
    </w:p>
    <w:p>
      <w:pPr>
        <w:keepNext/>
        <w:tabs>
          <w:tab w:val="left" w:pos="0"/>
        </w:tabs>
        <w:spacing w:before="0" w:after="0"/>
        <w:ind w:left="567" w:right="0"/>
        <w:outlineLvl w:val="8"/>
        <w:rPr>
          <w:rFonts w:ascii="Marianne" w:hAnsi="Marianne" w:cs="Marianne"/>
        </w:rPr>
      </w:pPr>
      <w:r>
        <w:rPr>
          <w:rFonts w:ascii="Marianne" w:hAnsi="Marianne" w:cs="Marianne"/>
          <w:b/>
          <w:bCs/>
          <w:sz w:val="22"/>
          <w:szCs w:val="22"/>
        </w:rPr>
        <w:t xml:space="preserve">C1 - Cas général</w:t>
      </w:r>
    </w:p>
    <w:p>
      <w:pPr>
        <w:keepNext/>
        <w:tabs>
          <w:tab w:val="left" w:pos="0"/>
        </w:tabs>
        <w:spacing w:before="0" w:after="0"/>
        <w:jc w:val="both"/>
        <w:outlineLvl w:val="8"/>
        <w:rPr>
          <w:rFonts w:ascii="Marianne" w:hAnsi="Marianne" w:cs="Marianne"/>
        </w:rPr>
      </w:pPr>
    </w:p>
    <w:p>
      <w:pPr>
        <w:keepNext/>
        <w:tabs>
          <w:tab w:val="left" w:pos="0"/>
        </w:tabs>
        <w:spacing w:before="0" w:after="0"/>
        <w:jc w:val="both"/>
        <w:outlineLvl w:val="8"/>
        <w:rPr>
          <w:rFonts w:ascii="Marianne" w:hAnsi="Marianne" w:cs="Marianne"/>
          <w:b/>
          <w:bCs/>
          <w:i/>
          <w:iCs/>
          <w:sz w:val="16"/>
          <w:szCs w:val="16"/>
        </w:rPr>
      </w:pPr>
      <w:r>
        <w:rPr>
          <w:rFonts w:ascii="Wingdings" w:hAnsi="Wingdings" w:cs="Wingdings"/>
          <w:color w:val="66CCFF"/>
          <w:spacing w:val="-10"/>
          <w:sz w:val="22"/>
          <w:szCs w:val="22"/>
        </w:rPr>
        <w:t xml:space="preserve"></w:t>
      </w:r>
      <w:r>
        <w:rPr>
          <w:rFonts w:ascii="Wingdings" w:hAnsi="Wingdings" w:cs="Wingdings"/>
          <w:color w:val="66CCFF"/>
          <w:spacing w:val="-10"/>
          <w:sz w:val="22"/>
          <w:szCs w:val="22"/>
        </w:rPr>
        <w:sym w:font="Wingdings" w:char="F020"/>
      </w:r>
      <w:r>
        <w:rPr>
          <w:rFonts w:ascii="Marianne" w:hAnsi="Marianne" w:cs="Marianne"/>
        </w:rPr>
        <w:t xml:space="preserve">Nom commercial et dénomination sociale de l’unité ou de l’établissement qui exécutera la prestation, adresse</w:t>
      </w:r>
      <w:r>
        <w:rPr>
          <w:rFonts w:ascii="Marianne" w:hAnsi="Marianne" w:cs="Marianne"/>
        </w:rPr>
        <w:t xml:space="preserve">s</w:t>
      </w:r>
      <w:r>
        <w:rPr>
          <w:rFonts w:ascii="Marianne" w:hAnsi="Marianne" w:cs="Marianne"/>
        </w:rPr>
        <w:t xml:space="preserve"> postale et du siège social (si elle est différente de l’adresse postale), adresse électronique, numéros de téléphone et de télécopie, numéro SIR</w:t>
      </w:r>
      <w:r>
        <w:rPr>
          <w:rFonts w:ascii="Marianne" w:hAnsi="Marianne" w:cs="Marianne"/>
        </w:rPr>
        <w:t xml:space="preserve">ET</w:t>
      </w:r>
      <w:r>
        <w:rPr>
          <w:rFonts w:ascii="Marianne" w:hAnsi="Marianne" w:cs="Marianne"/>
        </w:rPr>
        <w:t xml:space="preserve">, à défaut, </w:t>
      </w:r>
      <w:r>
        <w:rPr>
          <w:rFonts w:ascii="Marianne" w:hAnsi="Marianne" w:cs="Marianne"/>
        </w:rPr>
        <w:t xml:space="preserve">un numéro d’identification européen ou international ou propre au pays d’origine du candidat</w:t>
      </w:r>
      <w:r>
        <w:rPr>
          <w:rFonts w:ascii="Marianne" w:hAnsi="Marianne" w:cs="Marianne"/>
          <w:i/>
          <w:iCs/>
        </w:rPr>
        <w:t xml:space="preserve"> </w:t>
      </w:r>
      <w:r>
        <w:rPr>
          <w:rFonts w:ascii="Marianne" w:hAnsi="Marianne" w:cs="Marianne"/>
        </w:rPr>
        <w:t xml:space="preserve">issu d’un répertoire figurant dans la liste des </w:t>
      </w:r>
      <w:r>
        <w:rPr>
          <w:rFonts w:ascii="Marianne" w:hAnsi="Marianne" w:cs="Marianne"/>
        </w:rPr>
        <w:t xml:space="preserve">ICD</w:t>
      </w:r>
      <w:r>
        <w:rPr>
          <w:rFonts w:ascii="Marianne" w:hAnsi="Marianne" w:cs="Marianne"/>
        </w:rPr>
        <w:t xml:space="preserve"> </w:t>
      </w:r>
      <w:r>
        <w:rPr>
          <w:rFonts w:ascii="Marianne" w:hAnsi="Marianne" w:cs="Marianne"/>
        </w:rPr>
        <w:t xml:space="preserve">:</w:t>
      </w:r>
    </w:p>
    <w:p>
      <w:pPr>
        <w:spacing w:before="0" w:after="0"/>
        <w:jc w:val="both"/>
        <w:rPr>
          <w:rFonts w:ascii="Marianne" w:hAnsi="Marianne" w:cs="Marianne"/>
          <w:b/>
          <w:bCs/>
        </w:rPr>
      </w:pPr>
    </w:p>
    <w:p>
      <w:pPr>
        <w:keepNext/>
        <w:tabs>
          <w:tab w:val="left" w:pos="0"/>
        </w:tabs>
        <w:spacing w:before="0" w:after="0"/>
        <w:ind w:left="567" w:right="0"/>
        <w:jc w:val="both"/>
        <w:outlineLvl w:val="8"/>
        <w:rPr>
          <w:rFonts w:ascii="Marianne" w:hAnsi="Marianne" w:cs="Marianne"/>
          <w:i/>
          <w:iCs/>
        </w:rPr>
      </w:pPr>
      <w:r>
        <w:rPr>
          <w:rFonts w:ascii="Wingdings" w:hAnsi="Wingdings" w:cs="Wingdings"/>
        </w:rPr>
        <w:sym w:font="Wingdings" w:char="F0D8"/>
      </w:r>
      <w:r>
        <w:rPr>
          <w:rFonts w:ascii="Wingdings" w:hAnsi="Wingdings" w:cs="Wingdings"/>
        </w:rPr>
        <w:tab/>
      </w:r>
      <w:r>
        <w:rPr>
          <w:rFonts w:ascii="Marianne" w:hAnsi="Marianne" w:cs="Marianne"/>
          <w:i/>
          <w:iCs/>
        </w:rPr>
        <w:t xml:space="preserve">Nom commercial et dénomination sociale de l’unité ou de l’établissement qui exécutera la</w:t>
      </w:r>
      <w:r>
        <w:rPr>
          <w:rFonts w:ascii="Marianne" w:hAnsi="Marianne" w:cs="Marianne"/>
          <w:i/>
          <w:iCs/>
        </w:rPr>
        <w:t xml:space="preserve"> </w:t>
      </w:r>
      <w:r>
        <w:rPr>
          <w:rFonts w:ascii="Marianne" w:hAnsi="Marianne" w:cs="Marianne"/>
          <w:i/>
          <w:iCs/>
        </w:rPr>
        <w:t xml:space="preserve">pre</w:t>
      </w:r>
      <w:r>
        <w:rPr>
          <w:rFonts w:ascii="Marianne" w:hAnsi="Marianne" w:cs="Marianne"/>
          <w:i/>
          <w:iCs/>
        </w:rPr>
        <w:t xml:space="preserve">st</w:t>
      </w:r>
      <w:r>
        <w:rPr>
          <w:rFonts w:ascii="Marianne" w:hAnsi="Marianne" w:cs="Marianne"/>
          <w:i/>
          <w:iCs/>
        </w:rPr>
        <w:t xml:space="preserve">ation</w:t>
      </w:r>
      <w:r>
        <w:rPr>
          <w:rFonts w:ascii="Calibri" w:hAnsi="Calibri" w:cs="Calibri"/>
          <w:i/>
          <w:iCs/>
        </w:rPr>
        <w:t xml:space="preserve"> </w:t>
      </w:r>
      <w:r>
        <w:rPr>
          <w:rFonts w:ascii="Marianne" w:hAnsi="Marianne" w:cs="Marianne"/>
          <w:i/>
          <w:iCs/>
        </w:rPr>
        <w:t xml:space="preserve">:</w:t>
      </w:r>
    </w:p>
    <w:p>
      <w:pPr>
        <w:spacing w:before="0" w:after="0"/>
        <w:rPr>
          <w:rFonts w:ascii="Marianne" w:hAnsi="Marianne" w:cs="Marianne"/>
        </w:rPr>
      </w:pPr>
    </w:p>
    <w:p>
      <w:pPr>
        <w:spacing w:before="0" w:after="0"/>
        <w:rPr>
          <w:rFonts w:ascii="Marianne" w:hAnsi="Marianne" w:cs="Marianne"/>
        </w:rPr>
      </w:pPr>
    </w:p>
    <w:p>
      <w:pPr>
        <w:keepNext/>
        <w:tabs>
          <w:tab w:val="left" w:pos="0"/>
        </w:tabs>
        <w:spacing w:before="0" w:after="0"/>
        <w:ind w:left="567" w:right="0"/>
        <w:jc w:val="both"/>
        <w:outlineLvl w:val="8"/>
        <w:rPr>
          <w:rFonts w:ascii="Marianne" w:hAnsi="Marianne" w:cs="Marianne"/>
          <w:i/>
          <w:iCs/>
        </w:rPr>
      </w:pPr>
      <w:r>
        <w:rPr>
          <w:rFonts w:ascii="Wingdings" w:hAnsi="Wingdings" w:cs="Wingdings"/>
        </w:rPr>
        <w:sym w:font="Wingdings" w:char="F0D8"/>
      </w:r>
      <w:r>
        <w:rPr>
          <w:rFonts w:ascii="Wingdings" w:hAnsi="Wingdings" w:cs="Wingdings"/>
        </w:rPr>
        <w:tab/>
      </w:r>
      <w:r>
        <w:rPr>
          <w:rFonts w:ascii="Marianne" w:hAnsi="Marianne" w:cs="Marianne"/>
          <w:i/>
          <w:iCs/>
        </w:rPr>
        <w:t xml:space="preserve">Adresses postale et du siège social (si elle est différente de l’adresse postale)</w:t>
      </w:r>
      <w:r>
        <w:rPr>
          <w:rFonts w:ascii="Calibri" w:hAnsi="Calibri" w:cs="Calibri"/>
          <w:i/>
          <w:iCs/>
        </w:rPr>
        <w:t xml:space="preserve"> </w:t>
      </w:r>
      <w:r>
        <w:rPr>
          <w:rFonts w:ascii="Marianne" w:hAnsi="Marianne" w:cs="Marianne"/>
          <w:i/>
          <w:iCs/>
        </w:rPr>
        <w:t xml:space="preserve">:</w:t>
      </w:r>
    </w:p>
    <w:p>
      <w:pPr>
        <w:spacing w:before="0" w:after="0"/>
        <w:rPr>
          <w:rFonts w:ascii="Marianne" w:hAnsi="Marianne" w:cs="Marianne"/>
        </w:rPr>
      </w:pPr>
    </w:p>
    <w:p>
      <w:pPr>
        <w:spacing w:before="0" w:after="0"/>
        <w:rPr>
          <w:rFonts w:ascii="Marianne" w:hAnsi="Marianne" w:cs="Marianne"/>
        </w:rPr>
      </w:pPr>
    </w:p>
    <w:p>
      <w:pPr>
        <w:keepNext/>
        <w:tabs>
          <w:tab w:val="left" w:pos="0"/>
        </w:tabs>
        <w:spacing w:before="0" w:after="0"/>
        <w:ind w:left="567" w:right="0"/>
        <w:jc w:val="both"/>
        <w:outlineLvl w:val="8"/>
        <w:rPr>
          <w:rFonts w:ascii="Marianne" w:hAnsi="Marianne" w:cs="Marianne"/>
          <w:i/>
          <w:iCs/>
        </w:rPr>
      </w:pPr>
      <w:r>
        <w:rPr>
          <w:rFonts w:ascii="Wingdings" w:hAnsi="Wingdings" w:cs="Wingdings"/>
        </w:rPr>
        <w:sym w:font="Wingdings" w:char="F0D8"/>
      </w:r>
      <w:r>
        <w:rPr>
          <w:rFonts w:ascii="Wingdings" w:hAnsi="Wingdings" w:cs="Wingdings"/>
        </w:rPr>
        <w:tab/>
      </w:r>
      <w:r>
        <w:rPr>
          <w:rFonts w:ascii="Marianne" w:hAnsi="Marianne" w:cs="Marianne"/>
          <w:i/>
          <w:iCs/>
        </w:rPr>
        <w:t xml:space="preserve">Adresse électronique</w:t>
      </w:r>
      <w:r>
        <w:rPr>
          <w:rFonts w:ascii="Calibri" w:hAnsi="Calibri" w:cs="Calibri"/>
          <w:i/>
          <w:iCs/>
        </w:rPr>
        <w:t xml:space="preserve"> </w:t>
      </w:r>
      <w:r>
        <w:rPr>
          <w:rFonts w:ascii="Marianne" w:hAnsi="Marianne" w:cs="Marianne"/>
          <w:i/>
          <w:iCs/>
        </w:rPr>
        <w:t xml:space="preserve">:</w:t>
      </w:r>
    </w:p>
    <w:p>
      <w:pPr>
        <w:spacing w:before="0" w:after="0"/>
        <w:rPr>
          <w:rFonts w:ascii="Marianne" w:hAnsi="Marianne" w:cs="Marianne"/>
        </w:rPr>
      </w:pPr>
    </w:p>
    <w:p>
      <w:pPr>
        <w:spacing w:before="0" w:after="0"/>
        <w:rPr>
          <w:rFonts w:ascii="Marianne" w:hAnsi="Marianne" w:cs="Marianne"/>
        </w:rPr>
      </w:pPr>
    </w:p>
    <w:p>
      <w:pPr>
        <w:keepNext/>
        <w:tabs>
          <w:tab w:val="left" w:pos="0"/>
        </w:tabs>
        <w:spacing w:before="0" w:after="0"/>
        <w:ind w:left="567" w:right="0"/>
        <w:jc w:val="both"/>
        <w:outlineLvl w:val="8"/>
        <w:rPr>
          <w:rFonts w:ascii="Marianne" w:hAnsi="Marianne" w:cs="Marianne"/>
          <w:i/>
          <w:iCs/>
        </w:rPr>
      </w:pPr>
      <w:r>
        <w:rPr>
          <w:rFonts w:ascii="Wingdings" w:hAnsi="Wingdings" w:cs="Wingdings"/>
        </w:rPr>
        <w:sym w:font="Wingdings" w:char="F0D8"/>
      </w:r>
      <w:r>
        <w:rPr>
          <w:rFonts w:ascii="Wingdings" w:hAnsi="Wingdings" w:cs="Wingdings"/>
        </w:rPr>
        <w:tab/>
      </w:r>
      <w:r>
        <w:rPr>
          <w:rFonts w:ascii="Marianne" w:hAnsi="Marianne" w:cs="Marianne"/>
          <w:i/>
          <w:iCs/>
        </w:rPr>
        <w:t xml:space="preserve">Numéros de téléphone et de télécopie</w:t>
      </w:r>
      <w:r>
        <w:rPr>
          <w:rFonts w:ascii="Calibri" w:hAnsi="Calibri" w:cs="Calibri"/>
          <w:i/>
          <w:iCs/>
        </w:rPr>
        <w:t xml:space="preserve"> </w:t>
      </w:r>
      <w:r>
        <w:rPr>
          <w:rFonts w:ascii="Marianne" w:hAnsi="Marianne" w:cs="Marianne"/>
          <w:i/>
          <w:iCs/>
        </w:rPr>
        <w:t xml:space="preserve">:</w:t>
      </w:r>
    </w:p>
    <w:p>
      <w:pPr>
        <w:spacing w:before="0" w:after="0"/>
        <w:rPr>
          <w:rFonts w:ascii="Marianne" w:hAnsi="Marianne" w:cs="Marianne"/>
        </w:rPr>
      </w:pPr>
    </w:p>
    <w:p>
      <w:pPr>
        <w:spacing w:before="0" w:after="0"/>
        <w:rPr>
          <w:rFonts w:ascii="Marianne" w:hAnsi="Marianne" w:cs="Marianne"/>
        </w:rPr>
      </w:pPr>
    </w:p>
    <w:p>
      <w:pPr>
        <w:keepNext/>
        <w:tabs>
          <w:tab w:val="left" w:pos="0"/>
        </w:tabs>
        <w:spacing w:before="0" w:after="0"/>
        <w:ind w:left="567" w:right="0"/>
        <w:jc w:val="both"/>
        <w:outlineLvl w:val="8"/>
        <w:rPr>
          <w:rFonts w:ascii="Marianne" w:hAnsi="Marianne" w:cs="Marianne"/>
          <w:b/>
          <w:bCs/>
          <w:i/>
          <w:iCs/>
          <w:sz w:val="16"/>
          <w:szCs w:val="16"/>
        </w:rPr>
      </w:pPr>
      <w:r>
        <w:rPr>
          <w:rFonts w:ascii="Wingdings" w:hAnsi="Wingdings" w:cs="Wingdings"/>
        </w:rPr>
        <w:sym w:font="Wingdings" w:char="F0D8"/>
      </w:r>
      <w:r>
        <w:rPr>
          <w:rFonts w:ascii="Wingdings" w:hAnsi="Wingdings" w:cs="Wingdings"/>
        </w:rPr>
        <w:tab/>
      </w:r>
      <w:r>
        <w:rPr>
          <w:rFonts w:ascii="Marianne" w:hAnsi="Marianne" w:cs="Marianne"/>
          <w:i/>
          <w:iCs/>
        </w:rPr>
        <w:t xml:space="preserve">Numéro SIRET, à défaut, un numéro d’identification européen ou international ou prop</w:t>
      </w:r>
      <w:r>
        <w:rPr>
          <w:rFonts w:ascii="Marianne" w:hAnsi="Marianne" w:cs="Marianne"/>
          <w:i/>
          <w:iCs/>
        </w:rPr>
        <w:t xml:space="preserve">re au pays</w:t>
      </w:r>
      <w:r>
        <w:rPr>
          <w:rFonts w:ascii="Marianne" w:hAnsi="Marianne" w:cs="Marianne"/>
          <w:i/>
          <w:iCs/>
        </w:rPr>
        <w:t xml:space="preserve"> d’origine de l’opérateur économique issu d’un répertoire figurant dans la liste des </w:t>
      </w:r>
      <w:r>
        <w:rPr>
          <w:rFonts w:ascii="Marianne" w:hAnsi="Marianne" w:cs="Marianne"/>
          <w:i/>
          <w:iCs/>
        </w:rPr>
        <w:t xml:space="preserve">ICD</w:t>
      </w:r>
      <w:r>
        <w:rPr>
          <w:rFonts w:ascii="Calibri" w:hAnsi="Calibri" w:cs="Calibri"/>
          <w:i/>
          <w:iCs/>
        </w:rPr>
        <w:t xml:space="preserve"> </w:t>
      </w:r>
      <w:r>
        <w:rPr>
          <w:rFonts w:ascii="Marianne" w:hAnsi="Marianne" w:cs="Marianne"/>
          <w:i/>
          <w:iCs/>
        </w:rPr>
        <w:t xml:space="preserve">:</w:t>
      </w:r>
    </w:p>
    <w:p>
      <w:pPr>
        <w:spacing w:before="0" w:after="0"/>
        <w:rPr>
          <w:rFonts w:ascii="Marianne" w:hAnsi="Marianne" w:cs="Marianne"/>
        </w:rPr>
      </w:pPr>
    </w:p>
    <w:p>
      <w:pPr>
        <w:spacing w:before="0" w:after="0"/>
        <w:rPr>
          <w:rFonts w:ascii="Marianne" w:hAnsi="Marianne" w:cs="Marianne"/>
        </w:rPr>
      </w:pPr>
    </w:p>
    <w:p>
      <w:pPr>
        <w:spacing w:before="0" w:after="0"/>
        <w:jc w:val="both"/>
        <w:rPr>
          <w:rFonts w:ascii="Marianne" w:hAnsi="Marianne" w:cs="Marianne"/>
        </w:rPr>
      </w:pPr>
      <w:r>
        <w:rPr>
          <w:rFonts w:ascii="Wingdings" w:hAnsi="Wingdings" w:cs="Wingdings"/>
          <w:color w:val="66CCFF"/>
          <w:spacing w:val="-10"/>
          <w:sz w:val="22"/>
          <w:szCs w:val="22"/>
        </w:rPr>
        <w:t xml:space="preserve"></w:t>
      </w:r>
      <w:r>
        <w:rPr>
          <w:rFonts w:ascii="Wingdings" w:hAnsi="Wingdings" w:cs="Wingdings"/>
          <w:color w:val="66CCFF"/>
          <w:spacing w:val="-10"/>
          <w:sz w:val="22"/>
          <w:szCs w:val="22"/>
        </w:rPr>
        <w:t xml:space="preserve"></w:t>
      </w:r>
      <w:r>
        <w:rPr>
          <w:rFonts w:ascii="Marianne" w:hAnsi="Marianne" w:cs="Marianne"/>
        </w:rPr>
        <w:t xml:space="preserve">Forme juridique du candidat individuel ou du membre du groupement (entreprise individuelle, SA, SARL, EURL, association, établissement public, etc.)</w:t>
      </w:r>
      <w:r>
        <w:rPr>
          <w:rFonts w:ascii="Calibri" w:hAnsi="Calibri" w:cs="Calibri"/>
        </w:rPr>
        <w:t xml:space="preserve"> </w:t>
      </w:r>
      <w:r>
        <w:rPr>
          <w:rFonts w:ascii="Marianne" w:hAnsi="Marianne" w:cs="Marianne"/>
        </w:rPr>
        <w:t xml:space="preserve">:</w:t>
      </w:r>
    </w:p>
    <w:p>
      <w:pPr>
        <w:spacing w:before="0" w:after="0"/>
        <w:jc w:val="both"/>
        <w:rPr>
          <w:rFonts w:ascii="Marianne" w:hAnsi="Marianne" w:cs="Marianne"/>
          <w:b/>
          <w:bCs/>
        </w:rPr>
      </w:pPr>
    </w:p>
    <w:p>
      <w:pPr>
        <w:spacing w:before="0" w:after="0"/>
        <w:jc w:val="both"/>
        <w:rPr>
          <w:rFonts w:ascii="Marianne" w:hAnsi="Marianne" w:cs="Marianne"/>
          <w:b/>
          <w:bCs/>
        </w:rPr>
      </w:pPr>
    </w:p>
    <w:p>
      <w:pPr>
        <w:spacing w:before="0" w:after="0"/>
        <w:jc w:val="both"/>
        <w:rPr>
          <w:rFonts w:ascii="Marianne" w:hAnsi="Marianne" w:cs="Marianne"/>
        </w:rPr>
      </w:pPr>
      <w:r>
        <w:rPr>
          <w:rFonts w:ascii="Wingdings" w:hAnsi="Wingdings" w:cs="Wingdings"/>
          <w:color w:val="66CCFF"/>
          <w:spacing w:val="-10"/>
          <w:sz w:val="22"/>
          <w:szCs w:val="22"/>
        </w:rPr>
        <w:t xml:space="preserve"></w:t>
      </w:r>
      <w:r>
        <w:rPr>
          <w:rFonts w:ascii="Wingdings" w:hAnsi="Wingdings" w:cs="Wingdings"/>
          <w:color w:val="66CCFF"/>
          <w:spacing w:val="-10"/>
          <w:sz w:val="22"/>
          <w:szCs w:val="22"/>
        </w:rPr>
        <w:t xml:space="preserve"></w:t>
      </w:r>
      <w:r>
        <w:rPr>
          <w:rFonts w:ascii="Marianne" w:hAnsi="Marianne" w:cs="Marianne"/>
        </w:rPr>
        <w:t xml:space="preserve">Le can</w:t>
      </w:r>
      <w:r>
        <w:rPr>
          <w:rFonts w:ascii="Marianne" w:hAnsi="Marianne" w:cs="Marianne"/>
        </w:rPr>
        <w:t xml:space="preserve">didat </w:t>
      </w:r>
      <w:r>
        <w:rPr>
          <w:rFonts w:ascii="Marianne" w:hAnsi="Marianne" w:cs="Marianne"/>
        </w:rPr>
        <w:t xml:space="preserve">est-il une micro, une petite ou une moyenne entreprise </w:t>
      </w:r>
      <w:r>
        <w:rPr>
          <w:rFonts w:ascii="Marianne" w:hAnsi="Marianne" w:cs="Marianne"/>
        </w:rPr>
        <w:t xml:space="preserve">(</w:t>
      </w:r>
      <w:r>
        <w:rPr>
          <w:rFonts w:ascii="Marianne" w:hAnsi="Marianne" w:cs="Marianne"/>
        </w:rPr>
        <w:t xml:space="preserve">e</w:t>
      </w:r>
      <w:r>
        <w:rPr>
          <w:rFonts w:ascii="Marianne" w:hAnsi="Marianne" w:cs="Marianne"/>
        </w:rPr>
        <w:t xml:space="preserve">n</w:t>
      </w:r>
      <w:r>
        <w:rPr>
          <w:rFonts w:ascii="Marianne" w:hAnsi="Marianne" w:cs="Marianne"/>
        </w:rPr>
        <w:t xml:space="preserve">treprises qui occupent moins de 250 personnes et dont le chiffre d'affaires annuel n'e</w:t>
      </w:r>
      <w:r>
        <w:rPr>
          <w:rFonts w:ascii="Marianne" w:hAnsi="Marianne" w:cs="Marianne"/>
        </w:rPr>
        <w:t xml:space="preserve">xcède pas 50 millions d'euros ou dont le total du </w:t>
      </w:r>
      <w:r>
        <w:rPr>
          <w:rFonts w:ascii="Marianne" w:hAnsi="Marianne" w:cs="Marianne"/>
        </w:rPr>
        <w:t xml:space="preserve">bilan annuel n'excède pas 43 millions d'euros</w:t>
      </w:r>
      <w:r>
        <w:rPr>
          <w:rFonts w:ascii="Marianne" w:hAnsi="Marianne" w:cs="Marianne"/>
        </w:rPr>
        <w:t xml:space="preserve">)</w:t>
      </w:r>
      <w:r>
        <w:rPr>
          <w:rFonts w:ascii="Marianne" w:hAnsi="Marianne" w:cs="Marianne"/>
        </w:rPr>
        <w:t xml:space="preserve">,</w:t>
      </w:r>
      <w:r>
        <w:rPr>
          <w:rFonts w:ascii="Marianne" w:hAnsi="Marianne" w:cs="Marianne"/>
        </w:rPr>
        <w:t xml:space="preserve"> </w:t>
      </w:r>
      <w:r>
        <w:rPr>
          <w:rFonts w:ascii="Marianne" w:hAnsi="Marianne" w:cs="Marianne"/>
        </w:rPr>
        <w:t xml:space="preserve">au sens </w:t>
      </w:r>
      <w:r>
        <w:rPr>
          <w:rFonts w:ascii="Marianne" w:hAnsi="Marianne" w:cs="Marianne"/>
        </w:rPr>
        <w:t xml:space="preserve">de la </w:t>
      </w:r>
      <w:r>
        <w:rPr>
          <w:rFonts w:ascii="Marianne" w:hAnsi="Marianne" w:cs="Marianne"/>
          <w:color w:val="0000FF"/>
          <w:u w:val="single"/>
        </w:rPr>
        <w:t xml:space="preserve">recommandation de la Commission du 6 mai 2003</w:t>
      </w:r>
      <w:r>
        <w:rPr>
          <w:rFonts w:ascii="Marianne" w:hAnsi="Marianne" w:cs="Marianne"/>
          <w:color w:val="0000FF"/>
          <w:u w:val="single"/>
        </w:rPr>
        <w:t xml:space="preserve"> concernant la définition</w:t>
      </w:r>
      <w:r>
        <w:rPr>
          <w:rFonts w:ascii="Marianne" w:hAnsi="Marianne" w:cs="Marianne"/>
          <w:color w:val="0000FF"/>
          <w:u w:val="single"/>
        </w:rPr>
        <w:t xml:space="preserve"> des micro, petites et moyennes entreprises</w:t>
      </w:r>
      <w:r>
        <w:rPr>
          <w:rFonts w:ascii="Marianne" w:hAnsi="Marianne" w:cs="Marianne"/>
        </w:rPr>
        <w:t xml:space="preserve"> </w:t>
      </w:r>
      <w:r>
        <w:rPr>
          <w:rFonts w:ascii="Marianne" w:hAnsi="Marianne" w:cs="Marianne"/>
        </w:rPr>
        <w:t xml:space="preserve">(</w:t>
      </w:r>
      <w:r>
        <w:rPr>
          <w:rFonts w:ascii="Marianne" w:hAnsi="Marianne" w:cs="Marianne"/>
          <w:color w:val="0070C0"/>
          <w:u w:val="single"/>
        </w:rPr>
        <w:t xml:space="preserve">Art</w:t>
      </w:r>
      <w:r>
        <w:rPr>
          <w:rFonts w:ascii="Marianne" w:hAnsi="Marianne" w:cs="Marianne"/>
          <w:color w:val="0070C0"/>
          <w:u w:val="single"/>
        </w:rPr>
        <w:t xml:space="preserve">.</w:t>
      </w:r>
      <w:r>
        <w:rPr>
          <w:rFonts w:ascii="Calibri" w:hAnsi="Calibri" w:cs="Calibri"/>
          <w:color w:val="0070C0"/>
          <w:u w:val="single"/>
        </w:rPr>
        <w:t xml:space="preserve"> </w:t>
      </w:r>
      <w:r>
        <w:rPr>
          <w:rFonts w:ascii="Marianne" w:hAnsi="Marianne" w:cs="Marianne"/>
          <w:color w:val="0070C0"/>
          <w:u w:val="single"/>
        </w:rPr>
        <w:t xml:space="preserve">R.</w:t>
      </w:r>
      <w:r>
        <w:rPr>
          <w:rFonts w:ascii="Calibri" w:hAnsi="Calibri" w:cs="Calibri"/>
          <w:color w:val="0070C0"/>
          <w:u w:val="single"/>
        </w:rPr>
        <w:t xml:space="preserve"> </w:t>
      </w:r>
      <w:r>
        <w:rPr>
          <w:rFonts w:ascii="Marianne" w:hAnsi="Marianne" w:cs="Marianne"/>
          <w:color w:val="0070C0"/>
          <w:u w:val="single"/>
        </w:rPr>
        <w:t xml:space="preserve">2151-13</w:t>
      </w:r>
      <w:r>
        <w:rPr>
          <w:rFonts w:ascii="Marianne" w:hAnsi="Marianne" w:cs="Marianne"/>
        </w:rPr>
        <w:t xml:space="preserve"> et </w:t>
      </w:r>
      <w:r>
        <w:rPr>
          <w:rFonts w:ascii="Marianne" w:hAnsi="Marianne" w:cs="Marianne"/>
          <w:color w:val="0000FF"/>
          <w:u w:val="single"/>
        </w:rPr>
        <w:t xml:space="preserve">R.</w:t>
      </w:r>
      <w:r>
        <w:rPr>
          <w:rFonts w:ascii="Calibri" w:hAnsi="Calibri" w:cs="Calibri"/>
          <w:color w:val="0000FF"/>
          <w:u w:val="single"/>
        </w:rPr>
        <w:t xml:space="preserve"> </w:t>
      </w:r>
      <w:r>
        <w:rPr>
          <w:rFonts w:ascii="Marianne" w:hAnsi="Marianne" w:cs="Marianne"/>
          <w:color w:val="0000FF"/>
          <w:u w:val="single"/>
        </w:rPr>
        <w:t xml:space="preserve">2351-12</w:t>
      </w:r>
      <w:r>
        <w:rPr>
          <w:rFonts w:ascii="Marianne" w:hAnsi="Marianne" w:cs="Marianne"/>
        </w:rPr>
        <w:t xml:space="preserve"> du code de la commande </w:t>
      </w:r>
      <w:r>
        <w:rPr>
          <w:rFonts w:ascii="Marianne" w:hAnsi="Marianne" w:cs="Marianne"/>
        </w:rPr>
        <w:t xml:space="preserve">p</w:t>
      </w:r>
      <w:r>
        <w:rPr>
          <w:rFonts w:ascii="Marianne" w:hAnsi="Marianne" w:cs="Marianne"/>
        </w:rPr>
        <w:t xml:space="preserve">u</w:t>
      </w:r>
      <w:r>
        <w:rPr>
          <w:rFonts w:ascii="Marianne" w:hAnsi="Marianne" w:cs="Marianne"/>
        </w:rPr>
        <w:t xml:space="preserve">blique)</w:t>
      </w:r>
      <w:r>
        <w:rPr>
          <w:rFonts w:ascii="Calibri" w:hAnsi="Calibri" w:cs="Calibri"/>
        </w:rPr>
        <w:t xml:space="preserve"> </w:t>
      </w:r>
      <w:r>
        <w:rPr>
          <w:rFonts w:ascii="Marianne" w:hAnsi="Marianne" w:cs="Marianne"/>
        </w:rPr>
        <w:t xml:space="preserve">?</w:t>
      </w:r>
    </w:p>
    <w:p>
      <w:pPr>
        <w:spacing w:before="0" w:after="0"/>
        <w:jc w:val="both"/>
        <w:rPr>
          <w:rFonts w:ascii="Marianne" w:hAnsi="Marianne" w:cs="Marianne"/>
        </w:rPr>
      </w:pPr>
    </w:p>
    <w:p>
      <w:pPr>
        <w:spacing w:before="0" w:after="0"/>
        <w:ind w:left="567" w:right="0"/>
        <w:jc w:val="both"/>
        <w:rPr>
          <w:rFonts w:ascii="Marianne" w:hAnsi="Marianne" w:cs="Marianne"/>
        </w:rPr>
      </w:pPr>
      <w:r>
        <w:rPr>
          <w:rFonts w:ascii="MS Gothic" w:hAnsi="MS Gothic" w:eastAsia="MS Gothic" w:cs="Segoe UI Symbol"/>
        </w:rPr>
        <w:t>☐</w:t>
      </w:r>
      <w:r>
        <w:rPr>
          <w:rFonts w:ascii="Marianne" w:hAnsi="Marianne" w:cs="Marianne"/>
        </w:rPr>
        <w:t xml:space="preserve"> </w:t>
      </w:r>
      <w:r>
        <w:rPr>
          <w:rFonts w:ascii="Marianne" w:hAnsi="Marianne" w:cs="Marianne"/>
        </w:rPr>
        <w:t xml:space="preserve">Oui</w:t>
      </w:r>
    </w:p>
    <w:p>
      <w:pPr>
        <w:spacing w:before="0" w:after="0"/>
        <w:ind w:left="567" w:right="0"/>
        <w:jc w:val="both"/>
        <w:rPr>
          <w:rFonts w:ascii="Marianne" w:hAnsi="Marianne" w:cs="Marianne"/>
        </w:rPr>
      </w:pPr>
    </w:p>
    <w:p>
      <w:pPr>
        <w:spacing w:before="0" w:after="0"/>
        <w:ind w:left="567" w:right="0"/>
        <w:jc w:val="both"/>
        <w:rPr>
          <w:rFonts w:ascii="Marianne" w:hAnsi="Marianne" w:cs="Marianne"/>
        </w:rPr>
      </w:pPr>
      <w:r>
        <w:rPr>
          <w:rFonts w:ascii="MS Gothic" w:hAnsi="MS Gothic" w:eastAsia="MS Gothic" w:cs="Segoe UI Symbol"/>
        </w:rPr>
        <w:t>☐</w:t>
      </w:r>
      <w:r>
        <w:rPr>
          <w:rFonts w:ascii="Marianne" w:hAnsi="Marianne" w:cs="Marianne"/>
        </w:rPr>
        <w:t xml:space="preserve"> </w:t>
      </w:r>
      <w:r>
        <w:rPr>
          <w:rFonts w:ascii="Marianne" w:hAnsi="Marianne" w:cs="Marianne"/>
        </w:rPr>
        <w:t xml:space="preserve">Non</w:t>
      </w:r>
    </w:p>
    <w:p>
      <w:pPr>
        <w:spacing w:before="0" w:after="0"/>
        <w:ind w:left="567" w:right="0"/>
        <w:jc w:val="both"/>
        <w:rPr>
          <w:rFonts w:ascii="Marianne" w:hAnsi="Marianne" w:cs="Marianne"/>
          <w:sz w:val="22"/>
          <w:szCs w:val="22"/>
        </w:rPr>
      </w:pPr>
    </w:p>
    <w:p>
      <w:pPr>
        <w:spacing w:before="0" w:after="0"/>
        <w:jc w:val="both"/>
        <w:rPr>
          <w:rFonts w:ascii="Marianne" w:hAnsi="Marianne" w:cs="Marianne"/>
          <w:i/>
          <w:iCs/>
          <w:sz w:val="18"/>
          <w:szCs w:val="18"/>
        </w:rPr>
      </w:pPr>
      <w:r>
        <w:rPr>
          <w:rFonts w:ascii="Marianne" w:hAnsi="Marianne" w:cs="Marianne"/>
          <w:b/>
          <w:bCs/>
          <w:sz w:val="22"/>
          <w:szCs w:val="22"/>
        </w:rPr>
        <w:t xml:space="preserve">C2 - C</w:t>
      </w:r>
      <w:r>
        <w:rPr>
          <w:rFonts w:ascii="Marianne" w:hAnsi="Marianne" w:cs="Marianne"/>
          <w:b/>
          <w:bCs/>
          <w:sz w:val="22"/>
          <w:szCs w:val="22"/>
        </w:rPr>
        <w:t xml:space="preserve">as part</w:t>
      </w:r>
      <w:r>
        <w:rPr>
          <w:rFonts w:ascii="Marianne" w:hAnsi="Marianne" w:cs="Marianne"/>
          <w:b/>
          <w:bCs/>
          <w:sz w:val="22"/>
          <w:szCs w:val="22"/>
        </w:rPr>
        <w:t xml:space="preserve">iculiers</w:t>
      </w:r>
      <w:r>
        <w:rPr>
          <w:rFonts w:ascii="Marianne" w:hAnsi="Marianne" w:cs="Marianne"/>
          <w:b/>
          <w:bCs/>
          <w:sz w:val="22"/>
          <w:szCs w:val="22"/>
        </w:rPr>
        <w:t xml:space="preserve"> e</w:t>
      </w:r>
      <w:r>
        <w:rPr>
          <w:rFonts w:ascii="Marianne" w:hAnsi="Marianne" w:cs="Marianne"/>
          <w:b/>
          <w:bCs/>
          <w:sz w:val="22"/>
          <w:szCs w:val="22"/>
        </w:rPr>
        <w:t xml:space="preserve">n cas de marché public réservé</w:t>
      </w:r>
    </w:p>
    <w:p>
      <w:pPr>
        <w:spacing w:before="120" w:after="0"/>
        <w:jc w:val="both"/>
        <w:rPr>
          <w:rFonts w:ascii="Marianne" w:hAnsi="Marianne" w:cs="Marianne"/>
          <w:i/>
          <w:iCs/>
        </w:rPr>
      </w:pPr>
      <w:r>
        <w:rPr>
          <w:rFonts w:ascii="Marianne" w:hAnsi="Marianne" w:cs="Marianne"/>
          <w:i/>
          <w:iCs/>
        </w:rPr>
        <w:t xml:space="preserve">Le candidat individuel ou le membre du groupement répondant à l’une des conditions qui suivent et postulant à un marché </w:t>
      </w:r>
      <w:r>
        <w:rPr>
          <w:rFonts w:ascii="Marianne" w:hAnsi="Marianne" w:cs="Marianne"/>
          <w:i/>
          <w:iCs/>
        </w:rPr>
        <w:t xml:space="preserve">public </w:t>
      </w:r>
      <w:r>
        <w:rPr>
          <w:rFonts w:ascii="Marianne" w:hAnsi="Marianne" w:cs="Marianne"/>
          <w:i/>
          <w:iCs/>
        </w:rPr>
        <w:t xml:space="preserve">autre que de déf</w:t>
      </w:r>
      <w:r>
        <w:rPr>
          <w:rFonts w:ascii="Marianne" w:hAnsi="Marianne" w:cs="Marianne"/>
          <w:i/>
          <w:iCs/>
        </w:rPr>
        <w:t xml:space="preserve">e</w:t>
      </w:r>
      <w:r>
        <w:rPr>
          <w:rFonts w:ascii="Marianne" w:hAnsi="Marianne" w:cs="Marianne"/>
          <w:i/>
          <w:iCs/>
        </w:rPr>
        <w:t xml:space="preserve">n</w:t>
      </w:r>
      <w:r>
        <w:rPr>
          <w:rFonts w:ascii="Marianne" w:hAnsi="Marianne" w:cs="Marianne"/>
          <w:i/>
          <w:iCs/>
        </w:rPr>
        <w:t xml:space="preserve">se ou de sécurité </w:t>
      </w:r>
      <w:r>
        <w:rPr>
          <w:rFonts w:ascii="Marianne" w:hAnsi="Marianne" w:cs="Marianne"/>
          <w:i/>
          <w:iCs/>
        </w:rPr>
        <w:t xml:space="preserve">réservé en application </w:t>
      </w:r>
      <w:r>
        <w:rPr>
          <w:rFonts w:ascii="Marianne" w:hAnsi="Marianne" w:cs="Marianne"/>
          <w:i/>
          <w:iCs/>
        </w:rPr>
        <w:t xml:space="preserve">des </w:t>
      </w:r>
      <w:r>
        <w:rPr>
          <w:rFonts w:ascii="Marianne" w:hAnsi="Marianne" w:cs="Marianne"/>
          <w:i/>
          <w:iCs/>
        </w:rPr>
        <w:t xml:space="preserve">articles</w:t>
      </w:r>
      <w:r>
        <w:rPr>
          <w:rFonts w:ascii="Calibri" w:hAnsi="Calibri" w:cs="Calibri"/>
          <w:i/>
          <w:iCs/>
        </w:rPr>
        <w:t xml:space="preserve"> </w:t>
      </w:r>
      <w:r>
        <w:rPr>
          <w:rFonts w:ascii="Marianne" w:hAnsi="Marianne" w:cs="Marianne"/>
          <w:i/>
          <w:iCs/>
          <w:color w:val="0000FF"/>
          <w:u w:val="single"/>
        </w:rPr>
        <w:t xml:space="preserve">L.</w:t>
      </w:r>
      <w:r>
        <w:rPr>
          <w:rFonts w:ascii="Calibri" w:hAnsi="Calibri" w:cs="Calibri"/>
          <w:i/>
          <w:iCs/>
          <w:color w:val="0000FF"/>
          <w:u w:val="single"/>
        </w:rPr>
        <w:t xml:space="preserve"> </w:t>
      </w:r>
      <w:r>
        <w:rPr>
          <w:rFonts w:ascii="Marianne" w:hAnsi="Marianne" w:cs="Marianne"/>
          <w:i/>
          <w:iCs/>
          <w:color w:val="0000FF"/>
          <w:u w:val="single"/>
        </w:rPr>
        <w:t xml:space="preserve">2113-12</w:t>
      </w:r>
      <w:r>
        <w:rPr>
          <w:rFonts w:ascii="Marianne" w:hAnsi="Marianne" w:cs="Marianne"/>
          <w:i/>
          <w:iCs/>
        </w:rPr>
        <w:t xml:space="preserve">,</w:t>
      </w:r>
      <w:r>
        <w:rPr>
          <w:rFonts w:ascii="Calibri" w:hAnsi="Calibri" w:cs="Calibri"/>
          <w:i/>
          <w:iCs/>
        </w:rPr>
        <w:t xml:space="preserve"> </w:t>
      </w:r>
      <w:r>
        <w:rPr>
          <w:rFonts w:ascii="Marianne" w:hAnsi="Marianne" w:cs="Marianne"/>
          <w:i/>
          <w:iCs/>
          <w:color w:val="0000FF"/>
          <w:u w:val="single"/>
        </w:rPr>
        <w:t xml:space="preserve">L.</w:t>
      </w:r>
      <w:r>
        <w:rPr>
          <w:rFonts w:ascii="Calibri" w:hAnsi="Calibri" w:cs="Calibri"/>
          <w:i/>
          <w:iCs/>
          <w:color w:val="0000FF"/>
          <w:u w:val="single"/>
        </w:rPr>
        <w:t xml:space="preserve"> </w:t>
      </w:r>
      <w:r>
        <w:rPr>
          <w:rFonts w:ascii="Marianne" w:hAnsi="Marianne" w:cs="Marianne"/>
          <w:i/>
          <w:iCs/>
          <w:color w:val="0000FF"/>
          <w:u w:val="single"/>
        </w:rPr>
        <w:t xml:space="preserve">2113-13</w:t>
      </w:r>
      <w:r>
        <w:rPr>
          <w:rFonts w:ascii="Marianne" w:hAnsi="Marianne" w:cs="Marianne"/>
          <w:i/>
          <w:iCs/>
        </w:rPr>
        <w:t xml:space="preserve">, </w:t>
      </w:r>
      <w:r>
        <w:rPr>
          <w:rFonts w:ascii="Marianne" w:hAnsi="Marianne" w:cs="Marianne"/>
          <w:i/>
          <w:iCs/>
          <w:color w:val="0000FF"/>
          <w:u w:val="single"/>
        </w:rPr>
        <w:t xml:space="preserve">L. 2113-13-1</w:t>
      </w:r>
      <w:r>
        <w:rPr>
          <w:rFonts w:ascii="Marianne" w:hAnsi="Marianne" w:cs="Marianne"/>
          <w:i/>
          <w:iCs/>
        </w:rPr>
        <w:t xml:space="preserve"> ou</w:t>
      </w:r>
      <w:r>
        <w:rPr>
          <w:rFonts w:ascii="Calibri" w:hAnsi="Calibri" w:cs="Calibri"/>
          <w:i/>
          <w:iCs/>
        </w:rPr>
        <w:t xml:space="preserve"> </w:t>
      </w:r>
      <w:r>
        <w:rPr>
          <w:rFonts w:ascii="Marianne" w:hAnsi="Marianne" w:cs="Marianne"/>
          <w:i/>
          <w:iCs/>
          <w:color w:val="0000FF"/>
          <w:u w:val="single"/>
        </w:rPr>
        <w:t xml:space="preserve">L.</w:t>
      </w:r>
      <w:r>
        <w:rPr>
          <w:rFonts w:ascii="Calibri" w:hAnsi="Calibri" w:cs="Calibri"/>
          <w:i/>
          <w:iCs/>
          <w:color w:val="0000FF"/>
          <w:u w:val="single"/>
        </w:rPr>
        <w:t xml:space="preserve"> </w:t>
      </w:r>
      <w:r>
        <w:rPr>
          <w:rFonts w:ascii="Marianne" w:hAnsi="Marianne" w:cs="Marianne"/>
          <w:i/>
          <w:iCs/>
          <w:color w:val="0000FF"/>
          <w:u w:val="single"/>
        </w:rPr>
        <w:t xml:space="preserve">2113-15</w:t>
      </w:r>
      <w:r>
        <w:rPr>
          <w:rFonts w:ascii="Marianne" w:hAnsi="Marianne" w:cs="Marianne"/>
          <w:i/>
          <w:iCs/>
        </w:rPr>
        <w:t xml:space="preserve"> </w:t>
      </w:r>
      <w:r>
        <w:rPr>
          <w:rFonts w:ascii="Marianne" w:hAnsi="Marianne" w:cs="Marianne"/>
          <w:i/>
          <w:iCs/>
        </w:rPr>
        <w:t xml:space="preserve">du code de la commande publique</w:t>
      </w:r>
      <w:r>
        <w:rPr>
          <w:rFonts w:ascii="Marianne" w:hAnsi="Marianne" w:cs="Marianne"/>
          <w:i/>
          <w:iCs/>
        </w:rPr>
        <w:t xml:space="preserve"> </w:t>
      </w:r>
      <w:r>
        <w:rPr>
          <w:rFonts w:ascii="Marianne" w:hAnsi="Marianne" w:cs="Marianne"/>
          <w:i/>
          <w:iCs/>
        </w:rPr>
        <w:t xml:space="preserve">coche la case correspondant à sa situation</w:t>
      </w:r>
      <w:r>
        <w:rPr>
          <w:rFonts w:ascii="Marianne" w:hAnsi="Marianne" w:cs="Marianne"/>
          <w:i/>
          <w:iCs/>
        </w:rPr>
        <w:t xml:space="preserve">. Le candidat individuel ou le membre du groupement répondant à l’une des conditi</w:t>
      </w:r>
      <w:r>
        <w:rPr>
          <w:rFonts w:ascii="Marianne" w:hAnsi="Marianne" w:cs="Marianne"/>
          <w:i/>
          <w:iCs/>
        </w:rPr>
        <w:t xml:space="preserve">o</w:t>
      </w:r>
      <w:r>
        <w:rPr>
          <w:rFonts w:ascii="Marianne" w:hAnsi="Marianne" w:cs="Marianne"/>
          <w:i/>
          <w:iCs/>
        </w:rPr>
        <w:t xml:space="preserve">n</w:t>
      </w:r>
      <w:r>
        <w:rPr>
          <w:rFonts w:ascii="Marianne" w:hAnsi="Marianne" w:cs="Marianne"/>
          <w:i/>
          <w:iCs/>
        </w:rPr>
        <w:t xml:space="preserve">s qui suivent et postulant à un marché public de défense ou de </w:t>
      </w:r>
      <w:r>
        <w:rPr>
          <w:rFonts w:ascii="Marianne" w:hAnsi="Marianne" w:cs="Marianne"/>
          <w:i/>
          <w:iCs/>
        </w:rPr>
        <w:t xml:space="preserve">sécurit</w:t>
      </w:r>
      <w:r>
        <w:rPr>
          <w:rFonts w:ascii="Marianne" w:hAnsi="Marianne" w:cs="Marianne"/>
          <w:i/>
          <w:iCs/>
        </w:rPr>
        <w:t xml:space="preserve">é réservé </w:t>
      </w:r>
      <w:r>
        <w:rPr>
          <w:rFonts w:ascii="Marianne" w:hAnsi="Marianne" w:cs="Marianne"/>
          <w:i/>
          <w:iCs/>
        </w:rPr>
        <w:t xml:space="preserve">en application de l’</w:t>
      </w:r>
      <w:r>
        <w:rPr>
          <w:rFonts w:ascii="Marianne" w:hAnsi="Marianne" w:cs="Marianne"/>
          <w:i/>
          <w:iCs/>
          <w:color w:val="0000FF"/>
          <w:u w:val="single"/>
        </w:rPr>
        <w:t xml:space="preserve">article</w:t>
      </w:r>
      <w:r>
        <w:rPr>
          <w:rFonts w:ascii="Calibri" w:hAnsi="Calibri" w:cs="Calibri"/>
          <w:i/>
          <w:iCs/>
          <w:color w:val="0000FF"/>
          <w:u w:val="single"/>
        </w:rPr>
        <w:t xml:space="preserve"> </w:t>
      </w:r>
      <w:r>
        <w:rPr>
          <w:rFonts w:ascii="Marianne" w:hAnsi="Marianne" w:cs="Marianne"/>
          <w:i/>
          <w:iCs/>
          <w:color w:val="0000FF"/>
          <w:u w:val="single"/>
        </w:rPr>
        <w:t xml:space="preserve">L.</w:t>
      </w:r>
      <w:r>
        <w:rPr>
          <w:rFonts w:ascii="Calibri" w:hAnsi="Calibri" w:cs="Calibri"/>
          <w:i/>
          <w:iCs/>
          <w:color w:val="0000FF"/>
          <w:u w:val="single"/>
        </w:rPr>
        <w:t xml:space="preserve"> </w:t>
      </w:r>
      <w:r>
        <w:rPr>
          <w:rFonts w:ascii="Marianne" w:hAnsi="Marianne" w:cs="Marianne"/>
          <w:i/>
          <w:iCs/>
          <w:color w:val="0000FF"/>
          <w:u w:val="single"/>
        </w:rPr>
        <w:t xml:space="preserve">2313-6</w:t>
      </w:r>
      <w:r>
        <w:rPr>
          <w:rFonts w:ascii="Marianne" w:hAnsi="Marianne" w:cs="Marianne"/>
          <w:i/>
          <w:iCs/>
        </w:rPr>
        <w:t xml:space="preserve"> d</w:t>
      </w:r>
      <w:r>
        <w:rPr>
          <w:rFonts w:ascii="Marianne" w:hAnsi="Marianne" w:cs="Marianne"/>
          <w:i/>
          <w:iCs/>
        </w:rPr>
        <w:t xml:space="preserve">u code </w:t>
      </w:r>
      <w:r>
        <w:rPr>
          <w:rFonts w:ascii="Marianne" w:hAnsi="Marianne" w:cs="Marianne"/>
          <w:i/>
          <w:iCs/>
        </w:rPr>
        <w:t xml:space="preserve">de la comm</w:t>
      </w:r>
      <w:r>
        <w:rPr>
          <w:rFonts w:ascii="Marianne" w:hAnsi="Marianne" w:cs="Marianne"/>
          <w:i/>
          <w:iCs/>
        </w:rPr>
        <w:t xml:space="preserve">ande publique coche la case correspondant à sa situation.</w:t>
      </w:r>
      <w:r>
        <w:rPr>
          <w:rFonts w:ascii="Marianne" w:hAnsi="Marianne" w:cs="Marianne"/>
          <w:i/>
          <w:iCs/>
        </w:rPr>
        <w:t xml:space="preserve"> </w:t>
      </w:r>
    </w:p>
    <w:p>
      <w:pPr>
        <w:spacing w:before="120" w:after="0"/>
        <w:jc w:val="both"/>
        <w:rPr>
          <w:rFonts w:ascii="Marianne" w:hAnsi="Marianne" w:cs="Marianne"/>
          <w:i/>
          <w:iCs/>
        </w:rPr>
      </w:pPr>
      <w:r>
        <w:rPr>
          <w:rFonts w:ascii="Marianne" w:hAnsi="Marianne" w:cs="Marianne"/>
          <w:i/>
          <w:iCs/>
        </w:rPr>
        <w:t xml:space="preserve">Le candidat individuel ou le membre du groupement</w:t>
      </w:r>
      <w:r>
        <w:rPr>
          <w:rFonts w:ascii="Marianne" w:hAnsi="Marianne" w:cs="Marianne"/>
          <w:i/>
          <w:iCs/>
        </w:rPr>
        <w:t xml:space="preserve"> peut</w:t>
      </w:r>
      <w:r>
        <w:rPr>
          <w:rFonts w:ascii="Marianne" w:hAnsi="Marianne" w:cs="Marianne"/>
          <w:i/>
          <w:iCs/>
        </w:rPr>
        <w:t xml:space="preserve"> </w:t>
      </w:r>
      <w:r>
        <w:rPr>
          <w:rFonts w:ascii="Marianne" w:hAnsi="Marianne" w:cs="Marianne"/>
          <w:i/>
          <w:iCs/>
        </w:rPr>
        <w:t xml:space="preserve">communiquer</w:t>
      </w:r>
      <w:r>
        <w:rPr>
          <w:rFonts w:ascii="Marianne" w:hAnsi="Marianne" w:cs="Marianne"/>
          <w:i/>
          <w:iCs/>
        </w:rPr>
        <w:t xml:space="preserve">, dan</w:t>
      </w:r>
      <w:r>
        <w:rPr>
          <w:rFonts w:ascii="Marianne" w:hAnsi="Marianne" w:cs="Marianne"/>
          <w:i/>
          <w:iCs/>
        </w:rPr>
        <w:t xml:space="preserve">s </w:t>
      </w:r>
      <w:r>
        <w:rPr>
          <w:rFonts w:ascii="Marianne" w:hAnsi="Marianne" w:cs="Marianne"/>
          <w:i/>
          <w:iCs/>
        </w:rPr>
        <w:t xml:space="preserve">la troisième colonne,</w:t>
      </w:r>
      <w:r>
        <w:rPr>
          <w:rFonts w:ascii="Marianne" w:hAnsi="Marianne" w:cs="Marianne"/>
          <w:i/>
          <w:iCs/>
        </w:rPr>
        <w:t xml:space="preserve"> </w:t>
      </w:r>
      <w:r>
        <w:rPr>
          <w:rFonts w:ascii="Marianne" w:hAnsi="Marianne" w:cs="Marianne"/>
          <w:i/>
          <w:iCs/>
        </w:rPr>
        <w:t xml:space="preserve">l</w:t>
      </w:r>
      <w:r>
        <w:rPr>
          <w:rFonts w:ascii="Marianne" w:hAnsi="Marianne" w:cs="Marianne"/>
          <w:i/>
          <w:iCs/>
        </w:rPr>
        <w:t xml:space="preserve">’</w:t>
      </w:r>
      <w:r>
        <w:rPr>
          <w:rFonts w:ascii="Marianne" w:hAnsi="Marianne" w:cs="Marianne"/>
          <w:i/>
          <w:iCs/>
        </w:rPr>
        <w:t xml:space="preserve">adresse inter</w:t>
      </w:r>
      <w:r>
        <w:rPr>
          <w:rFonts w:ascii="Marianne" w:hAnsi="Marianne" w:cs="Marianne"/>
          <w:i/>
          <w:iCs/>
        </w:rPr>
        <w:t xml:space="preserve">net </w:t>
      </w:r>
      <w:r>
        <w:rPr>
          <w:rFonts w:ascii="Marianne" w:hAnsi="Marianne" w:cs="Marianne"/>
          <w:i/>
          <w:iCs/>
        </w:rPr>
        <w:t xml:space="preserve">s</w:t>
      </w:r>
      <w:r>
        <w:rPr>
          <w:rFonts w:ascii="Marianne" w:hAnsi="Marianne" w:cs="Marianne"/>
          <w:i/>
          <w:iCs/>
        </w:rPr>
        <w:t xml:space="preserve">u</w:t>
      </w:r>
      <w:r>
        <w:rPr>
          <w:rFonts w:ascii="Marianne" w:hAnsi="Marianne" w:cs="Marianne"/>
          <w:i/>
          <w:iCs/>
        </w:rPr>
        <w:t xml:space="preserve">r</w:t>
      </w:r>
      <w:r>
        <w:rPr>
          <w:rFonts w:ascii="Marianne" w:hAnsi="Marianne" w:cs="Marianne"/>
          <w:i/>
          <w:iCs/>
        </w:rPr>
        <w:t xml:space="preserve"> laquelle</w:t>
      </w:r>
      <w:r>
        <w:rPr>
          <w:rFonts w:ascii="Marianne" w:hAnsi="Marianne" w:cs="Marianne"/>
          <w:i/>
          <w:iCs/>
        </w:rPr>
        <w:t xml:space="preserve"> est d</w:t>
      </w:r>
      <w:r>
        <w:rPr>
          <w:rFonts w:ascii="Marianne" w:hAnsi="Marianne" w:cs="Marianne"/>
          <w:i/>
          <w:iCs/>
        </w:rPr>
        <w:t xml:space="preserve">isponible</w:t>
      </w:r>
      <w:r>
        <w:rPr>
          <w:rFonts w:ascii="Marianne" w:hAnsi="Marianne" w:cs="Marianne"/>
          <w:i/>
          <w:iCs/>
        </w:rPr>
        <w:t xml:space="preserve"> la preuve qu</w:t>
      </w:r>
      <w:r>
        <w:rPr>
          <w:rFonts w:ascii="Marianne" w:hAnsi="Marianne" w:cs="Marianne"/>
          <w:i/>
          <w:iCs/>
        </w:rPr>
        <w:t xml:space="preserve">’</w:t>
      </w:r>
      <w:r>
        <w:rPr>
          <w:rFonts w:ascii="Marianne" w:hAnsi="Marianne" w:cs="Marianne"/>
          <w:i/>
          <w:iCs/>
        </w:rPr>
        <w:t xml:space="preserve">il remplit les con</w:t>
      </w:r>
      <w:r>
        <w:rPr>
          <w:rFonts w:ascii="Marianne" w:hAnsi="Marianne" w:cs="Marianne"/>
          <w:i/>
          <w:iCs/>
        </w:rPr>
        <w:t xml:space="preserve">ditions</w:t>
      </w:r>
      <w:r>
        <w:rPr>
          <w:rFonts w:ascii="Marianne" w:hAnsi="Marianne" w:cs="Marianne"/>
          <w:i/>
          <w:iCs/>
        </w:rPr>
        <w:t xml:space="preserve"> propre</w:t>
      </w:r>
      <w:r>
        <w:rPr>
          <w:rFonts w:ascii="Marianne" w:hAnsi="Marianne" w:cs="Marianne"/>
          <w:i/>
          <w:iCs/>
        </w:rPr>
        <w:t xml:space="preserve">s au</w:t>
      </w:r>
      <w:r>
        <w:rPr>
          <w:rFonts w:ascii="Marianne" w:hAnsi="Marianne" w:cs="Marianne"/>
          <w:i/>
          <w:iCs/>
        </w:rPr>
        <w:t xml:space="preserve"> march</w:t>
      </w:r>
      <w:r>
        <w:rPr>
          <w:rFonts w:ascii="Marianne" w:hAnsi="Marianne" w:cs="Marianne"/>
          <w:i/>
          <w:iCs/>
        </w:rPr>
        <w:t xml:space="preserve">é</w:t>
      </w:r>
      <w:r>
        <w:rPr>
          <w:rFonts w:ascii="Marianne" w:hAnsi="Marianne" w:cs="Marianne"/>
          <w:i/>
          <w:iCs/>
        </w:rPr>
        <w:t xml:space="preserve"> réservé</w:t>
      </w:r>
      <w:r>
        <w:rPr>
          <w:rFonts w:ascii="Marianne" w:hAnsi="Marianne" w:cs="Marianne"/>
          <w:i/>
          <w:iCs/>
        </w:rPr>
        <w:t xml:space="preserve"> pour le</w:t>
      </w:r>
      <w:r>
        <w:rPr>
          <w:rFonts w:ascii="Marianne" w:hAnsi="Marianne" w:cs="Marianne"/>
          <w:i/>
          <w:iCs/>
        </w:rPr>
        <w:t xml:space="preserve">quel il candidate</w:t>
      </w:r>
      <w:r>
        <w:rPr>
          <w:rFonts w:ascii="Marianne" w:hAnsi="Marianne" w:cs="Marianne"/>
          <w:i/>
          <w:iCs/>
        </w:rPr>
        <w:t xml:space="preserve"> a</w:t>
      </w:r>
      <w:r>
        <w:rPr>
          <w:rFonts w:ascii="Marianne" w:hAnsi="Marianne" w:cs="Marianne"/>
          <w:i/>
          <w:iCs/>
        </w:rPr>
        <w:t xml:space="preserve">insi que les renseignemen</w:t>
      </w:r>
      <w:r>
        <w:rPr>
          <w:rFonts w:ascii="Marianne" w:hAnsi="Marianne" w:cs="Marianne"/>
          <w:i/>
          <w:iCs/>
        </w:rPr>
        <w:t xml:space="preserve">ts nécessaires pour y accéder</w:t>
      </w:r>
      <w:r>
        <w:rPr>
          <w:rFonts w:ascii="Marianne" w:hAnsi="Marianne" w:cs="Marianne"/>
          <w:i/>
          <w:iCs/>
        </w:rPr>
        <w:t xml:space="preserve">. </w:t>
      </w:r>
      <w:r>
        <w:rPr>
          <w:rFonts w:ascii="Marianne" w:hAnsi="Marianne" w:cs="Marianne"/>
          <w:i/>
          <w:iCs/>
        </w:rPr>
        <w:t xml:space="preserve">Dans </w:t>
      </w:r>
      <w:r>
        <w:rPr>
          <w:rFonts w:ascii="Marianne" w:hAnsi="Marianne" w:cs="Marianne"/>
          <w:i/>
          <w:iCs/>
        </w:rPr>
        <w:t xml:space="preserve">le cas où les informations nécessaires à la consultation par l’acheteur ne so</w:t>
      </w:r>
      <w:r>
        <w:rPr>
          <w:rFonts w:ascii="Marianne" w:hAnsi="Marianne" w:cs="Marianne"/>
          <w:i/>
          <w:iCs/>
        </w:rPr>
        <w:t xml:space="preserve">n</w:t>
      </w:r>
      <w:r>
        <w:rPr>
          <w:rFonts w:ascii="Marianne" w:hAnsi="Marianne" w:cs="Marianne"/>
          <w:i/>
          <w:iCs/>
        </w:rPr>
        <w:t xml:space="preserve">t pas fournies, et si les documents de preuve ne sont pas joints</w:t>
      </w:r>
      <w:r>
        <w:rPr>
          <w:rFonts w:ascii="Marianne" w:hAnsi="Marianne" w:cs="Marianne"/>
          <w:i/>
          <w:iCs/>
        </w:rPr>
        <w:t xml:space="preserve"> à la c</w:t>
      </w:r>
      <w:r>
        <w:rPr>
          <w:rFonts w:ascii="Marianne" w:hAnsi="Marianne" w:cs="Marianne"/>
          <w:i/>
          <w:iCs/>
        </w:rPr>
        <w:t xml:space="preserve">andidature</w:t>
      </w:r>
      <w:r>
        <w:rPr>
          <w:rFonts w:ascii="Marianne" w:hAnsi="Marianne" w:cs="Marianne"/>
          <w:i/>
          <w:iCs/>
        </w:rPr>
        <w:t xml:space="preserve">, l’acheteur sollicitera leur production au moment de la vérification des conditions de candidatu</w:t>
      </w:r>
      <w:r>
        <w:rPr>
          <w:rFonts w:ascii="Marianne" w:hAnsi="Marianne" w:cs="Marianne"/>
          <w:i/>
          <w:iCs/>
        </w:rPr>
        <w:t xml:space="preserve">re. </w:t>
      </w:r>
      <w:r>
        <w:rPr>
          <w:rFonts w:ascii="Marianne" w:hAnsi="Marianne" w:cs="Marianne"/>
          <w:i/>
          <w:iCs/>
        </w:rPr>
        <w:t xml:space="preserve">Cette </w:t>
      </w:r>
      <w:r>
        <w:rPr>
          <w:rFonts w:ascii="Marianne" w:hAnsi="Marianne" w:cs="Marianne"/>
          <w:i/>
          <w:iCs/>
        </w:rPr>
        <w:t xml:space="preserve">vérifi</w:t>
      </w:r>
      <w:r>
        <w:rPr>
          <w:rFonts w:ascii="Marianne" w:hAnsi="Marianne" w:cs="Marianne"/>
          <w:i/>
          <w:iCs/>
        </w:rPr>
        <w:t xml:space="preserve">catio</w:t>
      </w:r>
      <w:r>
        <w:rPr>
          <w:rFonts w:ascii="Marianne" w:hAnsi="Marianne" w:cs="Marianne"/>
          <w:i/>
          <w:iCs/>
        </w:rPr>
        <w:t xml:space="preserve">n</w:t>
      </w:r>
      <w:r>
        <w:rPr>
          <w:rFonts w:ascii="Marianne" w:hAnsi="Marianne" w:cs="Marianne"/>
          <w:i/>
          <w:iCs/>
        </w:rPr>
        <w:t xml:space="preserve"> sera à </w:t>
      </w:r>
      <w:r>
        <w:rPr>
          <w:rFonts w:ascii="Marianne" w:hAnsi="Marianne" w:cs="Marianne"/>
          <w:i/>
          <w:iCs/>
        </w:rPr>
        <w:t xml:space="preserve">effect</w:t>
      </w:r>
      <w:r>
        <w:rPr>
          <w:rFonts w:ascii="Marianne" w:hAnsi="Marianne" w:cs="Marianne"/>
          <w:i/>
          <w:iCs/>
        </w:rPr>
        <w:t xml:space="preserve">uer</w:t>
      </w:r>
      <w:r>
        <w:rPr>
          <w:rFonts w:ascii="Marianne" w:hAnsi="Marianne" w:cs="Marianne"/>
          <w:i/>
          <w:iCs/>
        </w:rPr>
        <w:t xml:space="preserve"> a</w:t>
      </w:r>
      <w:r>
        <w:rPr>
          <w:rFonts w:ascii="Marianne" w:hAnsi="Marianne" w:cs="Marianne"/>
          <w:i/>
          <w:iCs/>
        </w:rPr>
        <w:t xml:space="preserve">u plus tard </w:t>
      </w:r>
      <w:r>
        <w:rPr>
          <w:rFonts w:ascii="Marianne" w:hAnsi="Marianne" w:cs="Marianne"/>
          <w:i/>
          <w:iCs/>
        </w:rPr>
        <w:t xml:space="preserve">avant </w:t>
      </w:r>
      <w:r>
        <w:rPr>
          <w:rFonts w:ascii="Marianne" w:hAnsi="Marianne" w:cs="Marianne"/>
          <w:i/>
          <w:iCs/>
        </w:rPr>
        <w:t xml:space="preserve">l</w:t>
      </w:r>
      <w:r>
        <w:rPr>
          <w:rFonts w:ascii="Marianne" w:hAnsi="Marianne" w:cs="Marianne"/>
          <w:i/>
          <w:iCs/>
        </w:rPr>
        <w:t xml:space="preserve">’</w:t>
      </w:r>
      <w:r>
        <w:rPr>
          <w:rFonts w:ascii="Marianne" w:hAnsi="Marianne" w:cs="Marianne"/>
          <w:i/>
          <w:iCs/>
        </w:rPr>
        <w:t xml:space="preserve">attribution</w:t>
      </w:r>
      <w:r>
        <w:rPr>
          <w:rFonts w:ascii="Marianne" w:hAnsi="Marianne" w:cs="Marianne"/>
          <w:i/>
          <w:iCs/>
        </w:rPr>
        <w:t xml:space="preserve">, </w:t>
      </w:r>
      <w:r>
        <w:rPr>
          <w:rFonts w:ascii="Marianne" w:hAnsi="Marianne" w:cs="Marianne"/>
          <w:i/>
          <w:iCs/>
        </w:rPr>
        <w:t xml:space="preserve">sau</w:t>
      </w:r>
      <w:r>
        <w:rPr>
          <w:rFonts w:ascii="Marianne" w:hAnsi="Marianne" w:cs="Marianne"/>
          <w:i/>
          <w:iCs/>
        </w:rPr>
        <w:t xml:space="preserve">f</w:t>
      </w:r>
      <w:r>
        <w:rPr>
          <w:rFonts w:ascii="Marianne" w:hAnsi="Marianne" w:cs="Marianne"/>
          <w:i/>
          <w:iCs/>
        </w:rPr>
        <w:t xml:space="preserve"> en cas d</w:t>
      </w:r>
      <w:r>
        <w:rPr>
          <w:rFonts w:ascii="Marianne" w:hAnsi="Marianne" w:cs="Marianne"/>
          <w:i/>
          <w:iCs/>
        </w:rPr>
        <w:t xml:space="preserve">e pr</w:t>
      </w:r>
      <w:r>
        <w:rPr>
          <w:rFonts w:ascii="Marianne" w:hAnsi="Marianne" w:cs="Marianne"/>
          <w:i/>
          <w:iCs/>
        </w:rPr>
        <w:t xml:space="preserve">océdure restreinte avec limitation du nombre de can</w:t>
      </w:r>
      <w:r>
        <w:rPr>
          <w:rFonts w:ascii="Marianne" w:hAnsi="Marianne" w:cs="Marianne"/>
          <w:i/>
          <w:iCs/>
        </w:rPr>
        <w:t xml:space="preserve">didats </w:t>
      </w:r>
      <w:r>
        <w:rPr>
          <w:rFonts w:ascii="Marianne" w:hAnsi="Marianne" w:cs="Marianne"/>
          <w:i/>
          <w:iCs/>
        </w:rPr>
        <w:t xml:space="preserve">admis à pa</w:t>
      </w:r>
      <w:r>
        <w:rPr>
          <w:rFonts w:ascii="Marianne" w:hAnsi="Marianne" w:cs="Marianne"/>
          <w:i/>
          <w:iCs/>
        </w:rPr>
        <w:t xml:space="preserve">rticip</w:t>
      </w:r>
      <w:r>
        <w:rPr>
          <w:rFonts w:ascii="Marianne" w:hAnsi="Marianne" w:cs="Marianne"/>
          <w:i/>
          <w:iCs/>
        </w:rPr>
        <w:t xml:space="preserve">er à la proc</w:t>
      </w:r>
      <w:r>
        <w:rPr>
          <w:rFonts w:ascii="Marianne" w:hAnsi="Marianne" w:cs="Marianne"/>
          <w:i/>
          <w:iCs/>
        </w:rPr>
        <w:t xml:space="preserve">édure</w:t>
      </w:r>
      <w:r>
        <w:rPr>
          <w:rFonts w:ascii="Marianne" w:hAnsi="Marianne" w:cs="Marianne"/>
          <w:i/>
          <w:iCs/>
        </w:rPr>
        <w:t xml:space="preserve">. </w:t>
      </w:r>
      <w:r>
        <w:rPr>
          <w:rFonts w:ascii="Marianne" w:hAnsi="Marianne" w:cs="Marianne"/>
          <w:i/>
          <w:iCs/>
        </w:rPr>
        <w:t xml:space="preserve"> </w:t>
      </w:r>
      <w:r>
        <w:rPr>
          <w:rFonts w:ascii="Marianne" w:hAnsi="Marianne" w:cs="Marianne"/>
          <w:i/>
          <w:iCs/>
        </w:rPr>
        <w:t xml:space="preserve">L</w:t>
      </w:r>
      <w:r>
        <w:rPr>
          <w:rFonts w:ascii="Marianne" w:hAnsi="Marianne" w:cs="Marianne"/>
          <w:i/>
          <w:iCs/>
        </w:rPr>
        <w:t xml:space="preserve">e</w:t>
      </w:r>
      <w:r>
        <w:rPr>
          <w:rFonts w:ascii="Marianne" w:hAnsi="Marianne" w:cs="Marianne"/>
          <w:i/>
          <w:iCs/>
        </w:rPr>
        <w:t xml:space="preserve"> détail de</w:t>
      </w:r>
      <w:r>
        <w:rPr>
          <w:rFonts w:ascii="Marianne" w:hAnsi="Marianne" w:cs="Marianne"/>
          <w:i/>
          <w:iCs/>
        </w:rPr>
        <w:t xml:space="preserve">s preuves </w:t>
      </w:r>
      <w:r>
        <w:rPr>
          <w:rFonts w:ascii="Marianne" w:hAnsi="Marianne" w:cs="Marianne"/>
          <w:i/>
          <w:iCs/>
        </w:rPr>
        <w:t xml:space="preserve">nécessaires pou</w:t>
      </w:r>
      <w:r>
        <w:rPr>
          <w:rFonts w:ascii="Marianne" w:hAnsi="Marianne" w:cs="Marianne"/>
          <w:i/>
          <w:iCs/>
        </w:rPr>
        <w:t xml:space="preserve">r per</w:t>
      </w:r>
      <w:r>
        <w:rPr>
          <w:rFonts w:ascii="Marianne" w:hAnsi="Marianne" w:cs="Marianne"/>
          <w:i/>
          <w:iCs/>
        </w:rPr>
        <w:t xml:space="preserve">mettre cette vérific</w:t>
      </w:r>
      <w:r>
        <w:rPr>
          <w:rFonts w:ascii="Marianne" w:hAnsi="Marianne" w:cs="Marianne"/>
          <w:i/>
          <w:iCs/>
        </w:rPr>
        <w:t xml:space="preserve">a</w:t>
      </w:r>
      <w:r>
        <w:rPr>
          <w:rFonts w:ascii="Marianne" w:hAnsi="Marianne" w:cs="Marianne"/>
          <w:i/>
          <w:iCs/>
        </w:rPr>
        <w:t xml:space="preserve">tion</w:t>
      </w:r>
      <w:r>
        <w:rPr>
          <w:rFonts w:ascii="Marianne" w:hAnsi="Marianne" w:cs="Marianne"/>
          <w:i/>
          <w:iCs/>
        </w:rPr>
        <w:t xml:space="preserve"> </w:t>
      </w:r>
      <w:r>
        <w:rPr>
          <w:rFonts w:ascii="Marianne" w:hAnsi="Marianne" w:cs="Marianne"/>
          <w:i/>
          <w:iCs/>
        </w:rPr>
        <w:t xml:space="preserve">fi</w:t>
      </w:r>
      <w:r>
        <w:rPr>
          <w:rFonts w:ascii="Marianne" w:hAnsi="Marianne" w:cs="Marianne"/>
          <w:i/>
          <w:iCs/>
        </w:rPr>
        <w:t xml:space="preserve">gure</w:t>
      </w:r>
      <w:r>
        <w:rPr>
          <w:rFonts w:ascii="Marianne" w:hAnsi="Marianne" w:cs="Marianne"/>
          <w:i/>
          <w:iCs/>
        </w:rPr>
        <w:t xml:space="preserve"> dans l</w:t>
      </w:r>
      <w:r>
        <w:rPr>
          <w:rFonts w:ascii="Marianne" w:hAnsi="Marianne" w:cs="Marianne"/>
          <w:i/>
          <w:iCs/>
        </w:rPr>
        <w:t xml:space="preserve">a</w:t>
      </w:r>
      <w:r>
        <w:rPr>
          <w:rFonts w:ascii="Marianne" w:hAnsi="Marianne" w:cs="Marianne"/>
          <w:i/>
          <w:iCs/>
        </w:rPr>
        <w:t xml:space="preserve"> notice expli</w:t>
      </w:r>
      <w:r>
        <w:rPr>
          <w:rFonts w:ascii="Marianne" w:hAnsi="Marianne" w:cs="Marianne"/>
          <w:i/>
          <w:iCs/>
        </w:rPr>
        <w:t xml:space="preserve">ca</w:t>
      </w:r>
      <w:r>
        <w:rPr>
          <w:rFonts w:ascii="Marianne" w:hAnsi="Marianne" w:cs="Marianne"/>
          <w:i/>
          <w:iCs/>
        </w:rPr>
        <w:t xml:space="preserve">t</w:t>
      </w:r>
      <w:r>
        <w:rPr>
          <w:rFonts w:ascii="Marianne" w:hAnsi="Marianne" w:cs="Marianne"/>
          <w:i/>
          <w:iCs/>
        </w:rPr>
        <w:t xml:space="preserve">ive du </w:t>
      </w:r>
      <w:r>
        <w:rPr>
          <w:rFonts w:ascii="Marianne" w:hAnsi="Marianne" w:cs="Marianne"/>
          <w:i/>
          <w:iCs/>
        </w:rPr>
        <w:t xml:space="preserve">DC</w:t>
      </w:r>
      <w:r>
        <w:rPr>
          <w:rFonts w:ascii="Marianne" w:hAnsi="Marianne" w:cs="Marianne"/>
          <w:i/>
          <w:iCs/>
        </w:rPr>
        <w:t xml:space="preserve">2. </w:t>
      </w:r>
    </w:p>
    <w:p>
      <w:pPr>
        <w:spacing w:before="120" w:after="0"/>
        <w:jc w:val="both"/>
        <w:rPr>
          <w:rFonts w:ascii="Marianne" w:hAnsi="Marianne" w:cs="Marianne"/>
          <w:i/>
          <w:iCs/>
        </w:rPr>
      </w:pPr>
      <w:r>
        <w:rPr>
          <w:rFonts w:ascii="Marianne" w:hAnsi="Marianne" w:cs="Marianne"/>
          <w:i/>
          <w:iCs/>
        </w:rPr>
        <w:t xml:space="preserve">Le ca</w:t>
      </w:r>
      <w:r>
        <w:rPr>
          <w:rFonts w:ascii="Marianne" w:hAnsi="Marianne" w:cs="Marianne"/>
          <w:i/>
          <w:iCs/>
        </w:rPr>
        <w:t xml:space="preserve">ndidat européen à statut équiv</w:t>
      </w:r>
      <w:r>
        <w:rPr>
          <w:rFonts w:ascii="Marianne" w:hAnsi="Marianne" w:cs="Marianne"/>
          <w:i/>
          <w:iCs/>
        </w:rPr>
        <w:t xml:space="preserve">alent,</w:t>
      </w:r>
      <w:r>
        <w:rPr>
          <w:rFonts w:ascii="Marianne" w:hAnsi="Marianne" w:cs="Marianne"/>
          <w:i/>
          <w:iCs/>
        </w:rPr>
        <w:t xml:space="preserve"> </w:t>
      </w:r>
      <w:r>
        <w:rPr>
          <w:rFonts w:ascii="Marianne" w:hAnsi="Marianne" w:cs="Marianne"/>
          <w:i/>
          <w:iCs/>
        </w:rPr>
        <w:t xml:space="preserve">lo</w:t>
      </w:r>
      <w:r>
        <w:rPr>
          <w:rFonts w:ascii="Marianne" w:hAnsi="Marianne" w:cs="Marianne"/>
          <w:i/>
          <w:iCs/>
        </w:rPr>
        <w:t xml:space="preserve">rsqu’il n’est pas établi en France, précise son statut juridique </w:t>
      </w:r>
      <w:r>
        <w:rPr>
          <w:rFonts w:ascii="Marianne" w:hAnsi="Marianne" w:cs="Marianne"/>
          <w:i/>
          <w:iCs/>
        </w:rPr>
        <w:t xml:space="preserve">et</w:t>
      </w:r>
      <w:r>
        <w:rPr>
          <w:rFonts w:ascii="Marianne" w:hAnsi="Marianne" w:cs="Marianne"/>
          <w:i/>
          <w:iCs/>
        </w:rPr>
        <w:t xml:space="preserve">, pour </w:t>
      </w:r>
      <w:r>
        <w:rPr>
          <w:rFonts w:ascii="Marianne" w:hAnsi="Marianne" w:cs="Marianne"/>
          <w:i/>
          <w:iCs/>
        </w:rPr>
        <w:t xml:space="preserve">l</w:t>
      </w:r>
      <w:r>
        <w:rPr>
          <w:rFonts w:ascii="Marianne" w:hAnsi="Marianne" w:cs="Marianne"/>
          <w:i/>
          <w:iCs/>
        </w:rPr>
        <w:t xml:space="preserve">es marchés pu</w:t>
      </w:r>
      <w:r>
        <w:rPr>
          <w:rFonts w:ascii="Marianne" w:hAnsi="Marianne" w:cs="Marianne"/>
          <w:i/>
          <w:iCs/>
        </w:rPr>
        <w:t xml:space="preserve">blics de défense ou de séc</w:t>
      </w:r>
      <w:r>
        <w:rPr>
          <w:rFonts w:ascii="Marianne" w:hAnsi="Marianne" w:cs="Marianne"/>
          <w:i/>
          <w:iCs/>
        </w:rPr>
        <w:t xml:space="preserve">u</w:t>
      </w:r>
      <w:r>
        <w:rPr>
          <w:rFonts w:ascii="Marianne" w:hAnsi="Marianne" w:cs="Marianne"/>
          <w:i/>
          <w:iCs/>
        </w:rPr>
        <w:t xml:space="preserve">rité,</w:t>
      </w:r>
      <w:r>
        <w:rPr>
          <w:rFonts w:ascii="Marianne" w:hAnsi="Marianne" w:cs="Marianne"/>
          <w:i/>
          <w:iCs/>
        </w:rPr>
        <w:t xml:space="preserve"> fournit les textes relati</w:t>
      </w:r>
      <w:r>
        <w:rPr>
          <w:rFonts w:ascii="Marianne" w:hAnsi="Marianne" w:cs="Marianne"/>
          <w:i/>
          <w:iCs/>
        </w:rPr>
        <w:t xml:space="preserve">fs à ce statut</w:t>
      </w:r>
      <w:r>
        <w:rPr>
          <w:rFonts w:ascii="Marianne" w:hAnsi="Marianne" w:cs="Marianne"/>
          <w:i/>
          <w:iCs/>
        </w:rPr>
        <w:t xml:space="preserve">. P</w:t>
      </w:r>
      <w:r>
        <w:rPr>
          <w:rFonts w:ascii="Marianne" w:hAnsi="Marianne" w:cs="Marianne"/>
          <w:i/>
          <w:iCs/>
        </w:rPr>
        <w:t xml:space="preserve">our les autres m</w:t>
      </w:r>
      <w:r>
        <w:rPr>
          <w:rFonts w:ascii="Marianne" w:hAnsi="Marianne" w:cs="Marianne"/>
          <w:i/>
          <w:iCs/>
        </w:rPr>
        <w:t xml:space="preserve">archés publics, </w:t>
      </w:r>
      <w:r>
        <w:rPr>
          <w:rFonts w:ascii="Marianne" w:hAnsi="Marianne" w:cs="Marianne"/>
          <w:i/>
          <w:iCs/>
        </w:rPr>
        <w:t xml:space="preserve">la vérification se dér</w:t>
      </w:r>
      <w:r>
        <w:rPr>
          <w:rFonts w:ascii="Marianne" w:hAnsi="Marianne" w:cs="Marianne"/>
          <w:i/>
          <w:iCs/>
        </w:rPr>
        <w:t xml:space="preserve">oulera</w:t>
      </w:r>
      <w:r>
        <w:rPr>
          <w:rFonts w:ascii="Marianne" w:hAnsi="Marianne" w:cs="Marianne"/>
          <w:i/>
          <w:iCs/>
        </w:rPr>
        <w:t xml:space="preserve"> </w:t>
      </w:r>
      <w:r>
        <w:rPr>
          <w:rFonts w:ascii="Marianne" w:hAnsi="Marianne" w:cs="Marianne"/>
          <w:i/>
          <w:iCs/>
        </w:rPr>
        <w:t xml:space="preserve">dans les conditions de </w:t>
      </w:r>
      <w:r>
        <w:rPr>
          <w:rFonts w:ascii="Marianne" w:hAnsi="Marianne" w:cs="Marianne"/>
          <w:i/>
          <w:iCs/>
        </w:rPr>
        <w:t xml:space="preserve">l’</w:t>
      </w:r>
      <w:r>
        <w:rPr>
          <w:rFonts w:ascii="Marianne" w:hAnsi="Marianne" w:cs="Marianne"/>
          <w:i/>
          <w:iCs/>
          <w:color w:val="0000FF"/>
          <w:u w:val="single"/>
        </w:rPr>
        <w:t xml:space="preserve">article</w:t>
      </w:r>
      <w:r>
        <w:rPr>
          <w:rFonts w:ascii="Calibri" w:hAnsi="Calibri" w:cs="Calibri"/>
          <w:i/>
          <w:iCs/>
          <w:color w:val="0000FF"/>
          <w:u w:val="single"/>
        </w:rPr>
        <w:t xml:space="preserve"> </w:t>
      </w:r>
      <w:r>
        <w:rPr>
          <w:rFonts w:ascii="Marianne" w:hAnsi="Marianne" w:cs="Marianne"/>
          <w:i/>
          <w:iCs/>
          <w:color w:val="0000FF"/>
          <w:u w:val="single"/>
        </w:rPr>
        <w:t xml:space="preserve">R.</w:t>
      </w:r>
      <w:r>
        <w:rPr>
          <w:rFonts w:ascii="Calibri" w:hAnsi="Calibri" w:cs="Calibri"/>
          <w:i/>
          <w:iCs/>
          <w:color w:val="0000FF"/>
          <w:u w:val="single"/>
        </w:rPr>
        <w:t xml:space="preserve"> </w:t>
      </w:r>
      <w:r>
        <w:rPr>
          <w:rFonts w:ascii="Marianne" w:hAnsi="Marianne" w:cs="Marianne"/>
          <w:i/>
          <w:iCs/>
          <w:color w:val="0000FF"/>
          <w:u w:val="single"/>
        </w:rPr>
        <w:t xml:space="preserve">2144-1</w:t>
      </w:r>
      <w:r>
        <w:rPr>
          <w:rFonts w:ascii="Marianne" w:hAnsi="Marianne" w:cs="Marianne"/>
          <w:i/>
          <w:iCs/>
        </w:rPr>
        <w:t xml:space="preserve"> d</w:t>
      </w:r>
      <w:r>
        <w:rPr>
          <w:rFonts w:ascii="Marianne" w:hAnsi="Marianne" w:cs="Marianne"/>
          <w:i/>
          <w:iCs/>
        </w:rPr>
        <w:t xml:space="preserve">u code de la commande publique</w:t>
      </w:r>
      <w:r>
        <w:rPr>
          <w:rFonts w:ascii="Marianne" w:hAnsi="Marianne" w:cs="Marianne"/>
          <w:i/>
          <w:iCs/>
        </w:rPr>
        <w:t xml:space="preserve">.</w:t>
      </w:r>
    </w:p>
    <w:p>
      <w:pPr>
        <w:spacing w:before="120" w:after="0"/>
        <w:jc w:val="both"/>
        <w:rPr>
          <w:rFonts w:ascii="Marianne" w:hAnsi="Marianne" w:cs="Marianne"/>
          <w:sz w:val="22"/>
          <w:szCs w:val="22"/>
        </w:rPr>
      </w:pPr>
    </w:p>
    <w:p>
      <w:pPr>
        <w:spacing w:before="0" w:after="0"/>
      </w:pPr>
    </w:p>
    <w:tbl>
      <w:tblPr>
        <w:tblW w:w="0" w:type="auto"/>
        <w:jc w:val="center"/>
        <w:tblInd w:w="10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986"/>
        <w:gridCol w:w="2551"/>
        <w:gridCol w:w="5245"/>
      </w:tblGrid>
      <w:tr>
        <w:trPr>
          <w:trHeight w:val="540" w:hRule="atLeast"/>
        </w:trPr>
        <w:tc>
          <w:tcPr>
            <w:tcW w:w="1986" w:type="dxa"/>
            <w:tcBorders>
              <w:top w:val="single" w:sz="4" w:space="0" w:color="auto"/>
              <w:left w:val="single" w:sz="4" w:space="0" w:color="auto"/>
              <w:bottom w:val="single" w:sz="4" w:space="0" w:color="auto"/>
              <w:right w:val="single" w:sz="4" w:space="0" w:color="auto"/>
            </w:tcBorders>
            <w:shd w:val="clear" w:color="auto" w:fill="CCFFFF"/>
            <w:vAlign w:val="center"/>
          </w:tcPr>
          <w:p>
            <w:pPr>
              <w:spacing w:before="96" w:after="96"/>
              <w:rPr>
                <w:rFonts w:ascii="Marianne" w:hAnsi="Marianne" w:cs="Marianne"/>
                <w:b/>
                <w:bCs/>
              </w:rPr>
            </w:pPr>
            <w:r>
              <w:rPr>
                <w:rFonts w:ascii="Marianne" w:hAnsi="Marianne" w:cs="Marianne"/>
                <w:b/>
                <w:bCs/>
              </w:rPr>
              <w:t xml:space="preserve">Type</w:t>
            </w:r>
            <w:r>
              <w:rPr>
                <w:rFonts w:ascii="Marianne" w:hAnsi="Marianne" w:cs="Marianne"/>
                <w:b/>
                <w:bCs/>
              </w:rPr>
              <w:t xml:space="preserve"> de marché rés</w:t>
            </w:r>
            <w:r>
              <w:rPr>
                <w:rFonts w:ascii="Marianne" w:hAnsi="Marianne" w:cs="Marianne"/>
                <w:b/>
                <w:bCs/>
              </w:rPr>
              <w:t xml:space="preserve">ervé</w:t>
            </w:r>
          </w:p>
        </w:tc>
        <w:tc>
          <w:tcPr>
            <w:tcW w:w="2551" w:type="dxa"/>
            <w:tcBorders>
              <w:top w:val="single" w:sz="4" w:space="0" w:color="auto"/>
              <w:left w:val="single" w:sz="4" w:space="0" w:color="auto"/>
              <w:bottom w:val="single" w:sz="4" w:space="0" w:color="auto"/>
              <w:right w:val="single" w:sz="4" w:space="0" w:color="auto"/>
            </w:tcBorders>
            <w:shd w:val="clear" w:color="auto" w:fill="CCFFFF"/>
            <w:vAlign w:val="center"/>
          </w:tcPr>
          <w:p>
            <w:pPr>
              <w:spacing w:before="96" w:after="96"/>
              <w:rPr>
                <w:rFonts w:ascii="Marianne" w:hAnsi="Marianne" w:cs="Marianne"/>
                <w:b/>
                <w:bCs/>
              </w:rPr>
            </w:pPr>
            <w:r>
              <w:rPr>
                <w:rFonts w:ascii="Marianne" w:hAnsi="Marianne" w:cs="Marianne"/>
                <w:b/>
                <w:bCs/>
              </w:rPr>
              <w:t xml:space="preserve">Type de struct</w:t>
            </w:r>
            <w:r>
              <w:rPr>
                <w:rFonts w:ascii="Marianne" w:hAnsi="Marianne" w:cs="Marianne"/>
                <w:b/>
                <w:bCs/>
              </w:rPr>
              <w:t xml:space="preserve">ure</w:t>
            </w:r>
          </w:p>
        </w:tc>
        <w:tc>
          <w:tcPr>
            <w:tcW w:w="5245" w:type="dxa"/>
            <w:tcBorders>
              <w:top w:val="single" w:sz="4" w:space="0" w:color="auto"/>
              <w:left w:val="single" w:sz="4" w:space="0" w:color="auto"/>
              <w:bottom w:val="single" w:sz="4" w:space="0" w:color="auto"/>
              <w:right w:val="single" w:sz="4" w:space="0" w:color="auto"/>
            </w:tcBorders>
            <w:shd w:val="clear" w:color="auto" w:fill="CCFFFF"/>
            <w:vAlign w:val="center"/>
          </w:tcPr>
          <w:p>
            <w:pPr>
              <w:spacing w:before="96" w:after="96"/>
              <w:rPr>
                <w:rFonts w:ascii="Marianne" w:hAnsi="Marianne" w:cs="Marianne"/>
                <w:b/>
                <w:bCs/>
              </w:rPr>
            </w:pPr>
            <w:r>
              <w:rPr>
                <w:rFonts w:ascii="Marianne" w:hAnsi="Marianne" w:cs="Marianne"/>
                <w:b/>
                <w:bCs/>
              </w:rPr>
              <w:t xml:space="preserve">Eléments permettant la vérifi</w:t>
            </w:r>
            <w:r>
              <w:rPr>
                <w:rFonts w:ascii="Marianne" w:hAnsi="Marianne" w:cs="Marianne"/>
                <w:b/>
                <w:bCs/>
              </w:rPr>
              <w:t xml:space="preserve">catio</w:t>
            </w:r>
            <w:r>
              <w:rPr>
                <w:rFonts w:ascii="Marianne" w:hAnsi="Marianne" w:cs="Marianne"/>
                <w:b/>
                <w:bCs/>
              </w:rPr>
              <w:t xml:space="preserve">n des</w:t>
            </w:r>
            <w:r>
              <w:rPr>
                <w:rFonts w:ascii="Marianne" w:hAnsi="Marianne" w:cs="Marianne"/>
                <w:b/>
                <w:bCs/>
              </w:rPr>
              <w:t xml:space="preserve"> conditions propres à cha</w:t>
            </w:r>
            <w:r>
              <w:rPr>
                <w:rFonts w:ascii="Marianne" w:hAnsi="Marianne" w:cs="Marianne"/>
                <w:b/>
                <w:bCs/>
              </w:rPr>
              <w:t xml:space="preserve">que ma</w:t>
            </w:r>
            <w:r>
              <w:rPr>
                <w:rFonts w:ascii="Marianne" w:hAnsi="Marianne" w:cs="Marianne"/>
                <w:b/>
                <w:bCs/>
              </w:rPr>
              <w:t xml:space="preserve">r</w:t>
            </w:r>
            <w:r>
              <w:rPr>
                <w:rFonts w:ascii="Marianne" w:hAnsi="Marianne" w:cs="Marianne"/>
                <w:b/>
                <w:bCs/>
              </w:rPr>
              <w:t xml:space="preserve">ch</w:t>
            </w:r>
            <w:r>
              <w:rPr>
                <w:rFonts w:ascii="Marianne" w:hAnsi="Marianne" w:cs="Marianne"/>
                <w:b/>
                <w:bCs/>
              </w:rPr>
              <w:t xml:space="preserve">é réservé</w:t>
            </w:r>
          </w:p>
        </w:tc>
      </w:tr>
      <w:tr>
        <w:trPr>
          <w:trHeight w:val="2218" w:hRule="atLeast"/>
          <w:cantSplit/>
        </w:trPr>
        <w:tc>
          <w:tcPr>
            <w:tcW w:w="1986" w:type="dxa"/>
            <w:vMerge w:val="restart"/>
            <w:tcBorders>
              <w:top w:val="single" w:sz="4" w:space="0" w:color="auto"/>
              <w:left w:val="single" w:sz="4" w:space="0" w:color="auto"/>
              <w:bottom w:val="single" w:sz="4" w:space="0" w:color="auto"/>
              <w:right w:val="single" w:sz="4" w:space="0" w:color="auto"/>
            </w:tcBorders>
            <w:vAlign w:val="center"/>
          </w:tcPr>
          <w:p>
            <w:pPr>
              <w:spacing w:before="96" w:after="96"/>
              <w:rPr>
                <w:rFonts w:ascii="Marianne" w:hAnsi="Marianne" w:cs="Marianne"/>
              </w:rPr>
            </w:pPr>
            <w:r>
              <w:rPr>
                <w:rFonts w:ascii="Marianne" w:hAnsi="Marianne" w:cs="Marianne"/>
                <w:b/>
                <w:bCs/>
              </w:rPr>
              <w:t xml:space="preserve">Marché réservé aux structures de l’insertion par l’activité éco</w:t>
            </w:r>
            <w:r>
              <w:rPr>
                <w:rFonts w:ascii="Marianne" w:hAnsi="Marianne" w:cs="Marianne"/>
                <w:b/>
                <w:bCs/>
              </w:rPr>
              <w:t xml:space="preserve">nomique et/ou </w:t>
            </w:r>
            <w:r>
              <w:rPr>
                <w:rFonts w:ascii="Marianne" w:hAnsi="Marianne" w:cs="Marianne"/>
                <w:b/>
                <w:bCs/>
              </w:rPr>
              <w:t xml:space="preserve">aux structures du handicap</w:t>
            </w:r>
            <w:r>
              <w:rPr>
                <w:rFonts w:ascii="Marianne" w:hAnsi="Marianne" w:cs="Marianne"/>
              </w:rPr>
              <w:t xml:space="preserve"> </w:t>
            </w:r>
            <w:r>
              <w:rPr>
                <w:rFonts w:ascii="Marianne" w:hAnsi="Marianne" w:cs="Marianne"/>
                <w:sz w:val="16"/>
                <w:szCs w:val="16"/>
              </w:rPr>
              <w:t xml:space="preserve">(articles L. 2113-12, L. 2113-1</w:t>
            </w:r>
            <w:r>
              <w:rPr>
                <w:rFonts w:ascii="Marianne" w:hAnsi="Marianne" w:cs="Marianne"/>
                <w:sz w:val="16"/>
                <w:szCs w:val="16"/>
              </w:rPr>
              <w:t xml:space="preserve">3 et L. 2113-1</w:t>
            </w:r>
            <w:r>
              <w:rPr>
                <w:rFonts w:ascii="Marianne" w:hAnsi="Marianne" w:cs="Marianne"/>
                <w:sz w:val="16"/>
                <w:szCs w:val="16"/>
              </w:rPr>
              <w:t xml:space="preserve">4 du code de la com</w:t>
            </w:r>
            <w:r>
              <w:rPr>
                <w:rFonts w:ascii="Marianne" w:hAnsi="Marianne" w:cs="Marianne"/>
                <w:sz w:val="16"/>
                <w:szCs w:val="16"/>
              </w:rPr>
              <w:t xml:space="preserve">mande publique)</w:t>
            </w:r>
          </w:p>
        </w:tc>
        <w:tc>
          <w:tcPr>
            <w:tcW w:w="2551" w:type="dxa"/>
            <w:tcBorders>
              <w:top w:val="single" w:sz="4" w:space="0" w:color="auto"/>
              <w:left w:val="single" w:sz="4" w:space="0" w:color="auto"/>
              <w:bottom w:val="nil"/>
              <w:right w:val="single" w:sz="4" w:space="0" w:color="auto"/>
            </w:tcBorders>
            <w:vAlign w:val="center"/>
          </w:tcPr>
          <w:p>
            <w:pPr>
              <w:spacing w:before="96" w:after="96"/>
              <w:rPr>
                <w:rFonts w:ascii="Marianne" w:hAnsi="Marianne" w:cs="Marianne"/>
              </w:rPr>
            </w:pPr>
            <w:r>
              <w:rPr>
                <w:rFonts w:ascii="MS Gothic" w:hAnsi="MS Gothic" w:eastAsia="MS Gothic" w:cs="Segoe UI Symbol"/>
              </w:rPr>
              <w:t>☐</w:t>
            </w:r>
            <w:r>
              <w:rPr>
                <w:rFonts w:ascii="Marianne" w:hAnsi="Marianne" w:cs="Marianne"/>
              </w:rPr>
              <w:t xml:space="preserve"> </w:t>
            </w:r>
            <w:r>
              <w:rPr>
                <w:rFonts w:ascii="Marianne" w:hAnsi="Marianne" w:cs="Marianne"/>
              </w:rPr>
              <w:t xml:space="preserve">Stru</w:t>
            </w:r>
            <w:r>
              <w:rPr>
                <w:rFonts w:ascii="Marianne" w:hAnsi="Marianne" w:cs="Marianne"/>
              </w:rPr>
              <w:t xml:space="preserve">cture</w:t>
            </w:r>
            <w:r>
              <w:rPr>
                <w:rFonts w:ascii="Marianne" w:hAnsi="Marianne" w:cs="Marianne"/>
              </w:rPr>
              <w:t xml:space="preserve"> d’insertion par l’activi</w:t>
            </w:r>
            <w:r>
              <w:rPr>
                <w:rFonts w:ascii="Marianne" w:hAnsi="Marianne" w:cs="Marianne"/>
              </w:rPr>
              <w:t xml:space="preserve">té éco</w:t>
            </w:r>
            <w:r>
              <w:rPr>
                <w:rFonts w:ascii="Marianne" w:hAnsi="Marianne" w:cs="Marianne"/>
              </w:rPr>
              <w:t xml:space="preserve">n</w:t>
            </w:r>
            <w:r>
              <w:rPr>
                <w:rFonts w:ascii="Marianne" w:hAnsi="Marianne" w:cs="Marianne"/>
              </w:rPr>
              <w:t xml:space="preserve">om</w:t>
            </w:r>
            <w:r>
              <w:rPr>
                <w:rFonts w:ascii="Marianne" w:hAnsi="Marianne" w:cs="Marianne"/>
              </w:rPr>
              <w:t xml:space="preserve">ique (</w:t>
            </w:r>
            <w:r>
              <w:rPr>
                <w:rFonts w:ascii="Marianne" w:hAnsi="Marianne" w:cs="Marianne"/>
                <w:color w:val="0000FF"/>
                <w:sz w:val="16"/>
                <w:szCs w:val="16"/>
                <w:u w:val="single"/>
              </w:rPr>
              <w:t xml:space="preserve">article L.5</w:t>
            </w:r>
            <w:r>
              <w:rPr>
                <w:rFonts w:ascii="Marianne" w:hAnsi="Marianne" w:cs="Marianne"/>
                <w:color w:val="0000FF"/>
                <w:sz w:val="16"/>
                <w:szCs w:val="16"/>
                <w:u w:val="single"/>
              </w:rPr>
              <w:t xml:space="preserve">132-4</w:t>
            </w:r>
            <w:r>
              <w:rPr>
                <w:rFonts w:ascii="Marianne" w:hAnsi="Marianne" w:cs="Marianne"/>
                <w:sz w:val="16"/>
                <w:szCs w:val="16"/>
              </w:rPr>
              <w:t xml:space="preserve"> du code</w:t>
            </w:r>
            <w:r>
              <w:rPr>
                <w:rFonts w:ascii="Marianne" w:hAnsi="Marianne" w:cs="Marianne"/>
                <w:sz w:val="16"/>
                <w:szCs w:val="16"/>
              </w:rPr>
              <w:t xml:space="preserve"> du travail) </w:t>
            </w:r>
            <w:r>
              <w:rPr>
                <w:rFonts w:ascii="Marianne" w:hAnsi="Marianne" w:cs="Marianne"/>
              </w:rPr>
              <w:t xml:space="preserve">ou str</w:t>
            </w:r>
            <w:r>
              <w:rPr>
                <w:rFonts w:ascii="Marianne" w:hAnsi="Marianne" w:cs="Marianne"/>
              </w:rPr>
              <w:t xml:space="preserve">ucture </w:t>
            </w:r>
            <w:r>
              <w:rPr>
                <w:rFonts w:ascii="Marianne" w:hAnsi="Marianne" w:cs="Marianne"/>
              </w:rPr>
              <w:t xml:space="preserve">équivalent</w:t>
            </w:r>
            <w:r>
              <w:rPr>
                <w:rFonts w:ascii="Marianne" w:hAnsi="Marianne" w:cs="Marianne"/>
              </w:rPr>
              <w:t xml:space="preserve">e</w:t>
            </w:r>
          </w:p>
        </w:tc>
        <w:tc>
          <w:tcPr>
            <w:tcW w:w="5245" w:type="dxa"/>
            <w:tcBorders>
              <w:top w:val="single" w:sz="4" w:space="0" w:color="auto"/>
              <w:left w:val="single" w:sz="4" w:space="0" w:color="auto"/>
              <w:bottom w:val="nil"/>
              <w:right w:val="single" w:sz="4" w:space="0" w:color="auto"/>
            </w:tcBorders>
          </w:tcPr>
          <w:p>
            <w:pPr>
              <w:spacing w:before="96" w:after="96"/>
              <w:ind w:left="170" w:right="170"/>
              <w:jc w:val="both"/>
              <w:rPr>
                <w:rFonts w:ascii="Marianne" w:hAnsi="Marianne" w:cs="Marianne"/>
                <w:sz w:val="16"/>
                <w:szCs w:val="16"/>
              </w:rPr>
            </w:pPr>
            <w:r>
              <w:rPr>
                <w:rFonts w:ascii="Marianne" w:hAnsi="Marianne" w:cs="Marianne"/>
                <w:sz w:val="16"/>
                <w:szCs w:val="16"/>
              </w:rPr>
              <w:t xml:space="preserve">Le cas éché</w:t>
            </w:r>
            <w:r>
              <w:rPr>
                <w:rFonts w:ascii="Marianne" w:hAnsi="Marianne" w:cs="Marianne"/>
                <w:sz w:val="16"/>
                <w:szCs w:val="16"/>
              </w:rPr>
              <w:t xml:space="preserve">ant</w:t>
            </w:r>
            <w:r>
              <w:rPr>
                <w:rFonts w:ascii="Marianne" w:hAnsi="Marianne" w:cs="Marianne"/>
                <w:sz w:val="16"/>
                <w:szCs w:val="16"/>
              </w:rPr>
              <w:t xml:space="preserve">, i</w:t>
            </w:r>
            <w:r>
              <w:rPr>
                <w:rFonts w:ascii="Marianne" w:hAnsi="Marianne" w:cs="Marianne"/>
                <w:sz w:val="16"/>
                <w:szCs w:val="16"/>
              </w:rPr>
              <w:t xml:space="preserve">ndiquer</w:t>
            </w:r>
            <w:r>
              <w:rPr>
                <w:rFonts w:ascii="Marianne" w:hAnsi="Marianne" w:cs="Marianne"/>
                <w:sz w:val="16"/>
                <w:szCs w:val="16"/>
              </w:rPr>
              <w:t xml:space="preserve"> l’adresse </w:t>
            </w:r>
            <w:r>
              <w:rPr>
                <w:rFonts w:ascii="Marianne" w:hAnsi="Marianne" w:cs="Marianne"/>
                <w:sz w:val="16"/>
                <w:szCs w:val="16"/>
              </w:rPr>
              <w:t xml:space="preserve">internet à laq</w:t>
            </w:r>
            <w:r>
              <w:rPr>
                <w:rFonts w:ascii="Marianne" w:hAnsi="Marianne" w:cs="Marianne"/>
                <w:sz w:val="16"/>
                <w:szCs w:val="16"/>
              </w:rPr>
              <w:t xml:space="preserve">uelle </w:t>
            </w:r>
            <w:r>
              <w:rPr>
                <w:rFonts w:ascii="Marianne" w:hAnsi="Marianne" w:cs="Marianne"/>
                <w:sz w:val="16"/>
                <w:szCs w:val="16"/>
              </w:rPr>
              <w:t xml:space="preserve">l</w:t>
            </w:r>
            <w:r>
              <w:rPr>
                <w:rFonts w:ascii="Marianne" w:hAnsi="Marianne" w:cs="Marianne"/>
                <w:sz w:val="16"/>
                <w:szCs w:val="16"/>
              </w:rPr>
              <w:t xml:space="preserve">a</w:t>
            </w:r>
            <w:r>
              <w:rPr>
                <w:rFonts w:ascii="Marianne" w:hAnsi="Marianne" w:cs="Marianne"/>
                <w:sz w:val="16"/>
                <w:szCs w:val="16"/>
              </w:rPr>
              <w:t xml:space="preserve"> </w:t>
            </w:r>
            <w:r>
              <w:rPr>
                <w:rFonts w:ascii="Marianne" w:hAnsi="Marianne" w:cs="Marianne"/>
                <w:sz w:val="16"/>
                <w:szCs w:val="16"/>
              </w:rPr>
              <w:t xml:space="preserve">preuve </w:t>
            </w:r>
            <w:r>
              <w:rPr>
                <w:rFonts w:ascii="Marianne" w:hAnsi="Marianne" w:cs="Marianne"/>
                <w:sz w:val="16"/>
                <w:szCs w:val="16"/>
              </w:rPr>
              <w:t xml:space="preserve">e</w:t>
            </w:r>
            <w:r>
              <w:rPr>
                <w:rFonts w:ascii="Marianne" w:hAnsi="Marianne" w:cs="Marianne"/>
                <w:sz w:val="16"/>
                <w:szCs w:val="16"/>
              </w:rPr>
              <w:t xml:space="preserve">st accessible directement et gratuitement, ainsi que l’ensemble des renseignemen</w:t>
            </w:r>
            <w:r>
              <w:rPr>
                <w:rFonts w:ascii="Marianne" w:hAnsi="Marianne" w:cs="Marianne"/>
                <w:sz w:val="16"/>
                <w:szCs w:val="16"/>
              </w:rPr>
              <w:t xml:space="preserve">ts nécessaires pour y accé</w:t>
            </w:r>
            <w:r>
              <w:rPr>
                <w:rFonts w:ascii="Marianne" w:hAnsi="Marianne" w:cs="Marianne"/>
                <w:sz w:val="16"/>
                <w:szCs w:val="16"/>
              </w:rPr>
              <w:t xml:space="preserve">d</w:t>
            </w:r>
            <w:r>
              <w:rPr>
                <w:rFonts w:ascii="Marianne" w:hAnsi="Marianne" w:cs="Marianne"/>
                <w:sz w:val="16"/>
                <w:szCs w:val="16"/>
              </w:rPr>
              <w:t xml:space="preserve">er :</w:t>
            </w:r>
          </w:p>
          <w:p>
            <w:pPr>
              <w:spacing w:before="96" w:after="96"/>
              <w:ind w:left="530" w:right="170" w:hanging="360"/>
              <w:jc w:val="both"/>
              <w:rPr>
                <w:rFonts w:ascii="Marianne" w:hAnsi="Marianne" w:cs="Marianne"/>
                <w:sz w:val="12"/>
                <w:szCs w:val="12"/>
              </w:rPr>
            </w:pPr>
            <w:r>
              <w:rPr>
                <w:rFonts w:ascii="Arial" w:hAnsi="Arial" w:cs="Arial"/>
                <w:sz w:val="12"/>
                <w:szCs w:val="12"/>
              </w:rPr>
              <w:t xml:space="preserve">-</w:t>
            </w:r>
            <w:r>
              <w:rPr>
                <w:rFonts w:ascii="Arial" w:hAnsi="Arial" w:cs="Arial"/>
                <w:sz w:val="12"/>
                <w:szCs w:val="12"/>
              </w:rPr>
              <w:tab/>
            </w:r>
            <w:r>
              <w:rPr>
                <w:rFonts w:ascii="Marianne" w:hAnsi="Marianne" w:cs="Marianne"/>
                <w:sz w:val="12"/>
                <w:szCs w:val="12"/>
              </w:rPr>
              <w:t xml:space="preserve">Adresse internet :</w:t>
            </w:r>
          </w:p>
          <w:p>
            <w:pPr>
              <w:spacing w:before="96" w:after="96"/>
              <w:ind w:left="170" w:right="170"/>
              <w:jc w:val="both"/>
              <w:rPr>
                <w:rFonts w:ascii="Marianne" w:hAnsi="Marianne" w:cs="Marianne"/>
                <w:sz w:val="12"/>
                <w:szCs w:val="12"/>
              </w:rPr>
            </w:pPr>
          </w:p>
          <w:p>
            <w:pPr>
              <w:spacing w:before="96" w:after="96"/>
              <w:ind w:left="170" w:right="170"/>
              <w:jc w:val="both"/>
              <w:rPr>
                <w:rFonts w:ascii="Marianne" w:hAnsi="Marianne" w:cs="Marianne"/>
                <w:sz w:val="12"/>
                <w:szCs w:val="12"/>
              </w:rPr>
            </w:pPr>
          </w:p>
          <w:p>
            <w:pPr>
              <w:spacing w:before="96" w:after="96"/>
              <w:ind w:left="170" w:right="170"/>
              <w:jc w:val="both"/>
              <w:rPr>
                <w:rFonts w:ascii="Marianne" w:hAnsi="Marianne" w:cs="Marianne"/>
                <w:sz w:val="12"/>
                <w:szCs w:val="12"/>
              </w:rPr>
            </w:pPr>
          </w:p>
          <w:p>
            <w:pPr>
              <w:spacing w:before="96" w:after="96"/>
              <w:ind w:left="530" w:right="170" w:hanging="360"/>
              <w:jc w:val="both"/>
              <w:rPr>
                <w:rFonts w:ascii="Marianne" w:hAnsi="Marianne" w:cs="Marianne"/>
                <w:sz w:val="12"/>
                <w:szCs w:val="12"/>
              </w:rPr>
            </w:pPr>
            <w:r>
              <w:rPr>
                <w:rFonts w:ascii="Arial" w:hAnsi="Arial" w:cs="Arial"/>
                <w:sz w:val="12"/>
                <w:szCs w:val="12"/>
              </w:rPr>
              <w:t xml:space="preserve">-</w:t>
            </w:r>
            <w:r>
              <w:rPr>
                <w:rFonts w:ascii="Arial" w:hAnsi="Arial" w:cs="Arial"/>
                <w:sz w:val="12"/>
                <w:szCs w:val="12"/>
              </w:rPr>
              <w:tab/>
            </w:r>
            <w:r>
              <w:rPr>
                <w:rFonts w:ascii="Marianne" w:hAnsi="Marianne" w:cs="Marianne"/>
                <w:sz w:val="12"/>
                <w:szCs w:val="12"/>
              </w:rPr>
              <w:t xml:space="preserve">Rens</w:t>
            </w:r>
            <w:r>
              <w:rPr>
                <w:rFonts w:ascii="Marianne" w:hAnsi="Marianne" w:cs="Marianne"/>
                <w:sz w:val="12"/>
                <w:szCs w:val="12"/>
              </w:rPr>
              <w:t xml:space="preserve">eignements néc</w:t>
            </w:r>
            <w:r>
              <w:rPr>
                <w:rFonts w:ascii="Marianne" w:hAnsi="Marianne" w:cs="Marianne"/>
                <w:sz w:val="12"/>
                <w:szCs w:val="12"/>
              </w:rPr>
              <w:t xml:space="preserve">essaires pour y acc</w:t>
            </w:r>
            <w:r>
              <w:rPr>
                <w:rFonts w:ascii="Marianne" w:hAnsi="Marianne" w:cs="Marianne"/>
                <w:sz w:val="12"/>
                <w:szCs w:val="12"/>
              </w:rPr>
              <w:t xml:space="preserve">éder :</w:t>
            </w:r>
          </w:p>
          <w:p>
            <w:pPr>
              <w:spacing w:before="96" w:after="96"/>
              <w:ind w:left="0" w:right="170"/>
              <w:rPr>
                <w:rFonts w:ascii="Marianne" w:hAnsi="Marianne" w:cs="Marianne"/>
                <w:sz w:val="12"/>
                <w:szCs w:val="12"/>
              </w:rPr>
            </w:pPr>
          </w:p>
          <w:p>
            <w:pPr>
              <w:spacing w:before="96" w:after="96"/>
              <w:ind w:left="0" w:right="170"/>
              <w:rPr>
                <w:rFonts w:ascii="Marianne" w:hAnsi="Marianne" w:cs="Marianne"/>
                <w:sz w:val="12"/>
                <w:szCs w:val="12"/>
              </w:rPr>
            </w:pPr>
          </w:p>
          <w:p>
            <w:pPr>
              <w:spacing w:before="96" w:after="96"/>
              <w:ind w:left="0" w:right="170"/>
              <w:rPr>
                <w:rFonts w:ascii="Marianne" w:hAnsi="Marianne" w:cs="Marianne"/>
                <w:sz w:val="12"/>
                <w:szCs w:val="12"/>
              </w:rPr>
            </w:pPr>
          </w:p>
        </w:tc>
      </w:tr>
      <w:tr>
        <w:trPr>
          <w:trHeight w:val="3555" w:hRule="atLeast"/>
          <w:cantSplit/>
        </w:trPr>
        <w:tc>
          <w:tcPr>
            <w:tcW w:w="1986" w:type="dxa"/>
            <w:vMerge/>
            <w:tcBorders>
              <w:top w:val="single" w:sz="4" w:space="0" w:color="auto"/>
              <w:left w:val="single" w:sz="4" w:space="0" w:color="auto"/>
              <w:bottom w:val="single" w:sz="4" w:space="0" w:color="auto"/>
              <w:right w:val="single" w:sz="4" w:space="0" w:color="auto"/>
            </w:tcBorders>
            <w:vAlign w:val="center"/>
          </w:tcPr>
          <w:p>
            <w:pPr>
              <w:spacing w:before="96" w:after="96"/>
              <w:rPr>
                <w:rFonts w:ascii="Marianne" w:hAnsi="Marianne" w:cs="Marianne"/>
              </w:rPr>
            </w:pPr>
          </w:p>
        </w:tc>
        <w:tc>
          <w:tcPr>
            <w:tcW w:w="2551" w:type="dxa"/>
            <w:tcBorders>
              <w:top w:val="single" w:sz="4" w:space="0" w:color="auto"/>
              <w:left w:val="single" w:sz="4" w:space="0" w:color="auto"/>
              <w:bottom w:val="single" w:sz="4" w:space="0" w:color="auto"/>
              <w:right w:val="single" w:sz="4" w:space="0" w:color="auto"/>
            </w:tcBorders>
            <w:vAlign w:val="center"/>
          </w:tcPr>
          <w:p>
            <w:pPr>
              <w:spacing w:before="96" w:after="96"/>
              <w:rPr>
                <w:rFonts w:ascii="Marianne" w:hAnsi="Marianne" w:cs="Marianne"/>
              </w:rPr>
            </w:pPr>
            <w:r>
              <w:rPr>
                <w:rFonts w:ascii="MS Gothic" w:hAnsi="MS Gothic" w:eastAsia="MS Gothic" w:cs="Segoe UI Symbol"/>
              </w:rPr>
              <w:t>☐</w:t>
            </w:r>
            <w:r>
              <w:rPr>
                <w:rFonts w:ascii="Marianne" w:hAnsi="Marianne" w:cs="Marianne"/>
              </w:rPr>
              <w:t xml:space="preserve"> </w:t>
            </w:r>
            <w:r>
              <w:rPr>
                <w:rFonts w:ascii="Marianne" w:hAnsi="Marianne" w:cs="Marianne"/>
              </w:rPr>
              <w:t xml:space="preserve">Ent</w:t>
            </w:r>
            <w:r>
              <w:rPr>
                <w:rFonts w:ascii="Marianne" w:hAnsi="Marianne" w:cs="Marianne"/>
              </w:rPr>
              <w:t xml:space="preserve">reprise ad</w:t>
            </w:r>
            <w:r>
              <w:rPr>
                <w:rFonts w:ascii="Marianne" w:hAnsi="Marianne" w:cs="Marianne"/>
              </w:rPr>
              <w:t xml:space="preserve">aptée </w:t>
            </w:r>
            <w:r>
              <w:rPr>
                <w:rFonts w:ascii="Marianne" w:hAnsi="Marianne" w:cs="Marianne"/>
                <w:sz w:val="16"/>
                <w:szCs w:val="16"/>
              </w:rPr>
              <w:t xml:space="preserve">(</w:t>
            </w:r>
            <w:r>
              <w:rPr>
                <w:rFonts w:ascii="Marianne" w:hAnsi="Marianne" w:cs="Marianne"/>
                <w:color w:val="0000FF"/>
                <w:sz w:val="16"/>
                <w:szCs w:val="16"/>
                <w:u w:val="single"/>
              </w:rPr>
              <w:t xml:space="preserve">article L. 5213-1</w:t>
            </w:r>
            <w:r>
              <w:rPr>
                <w:rFonts w:ascii="Marianne" w:hAnsi="Marianne" w:cs="Marianne"/>
                <w:color w:val="0000FF"/>
                <w:sz w:val="16"/>
                <w:szCs w:val="16"/>
                <w:u w:val="single"/>
              </w:rPr>
              <w:t xml:space="preserve">3</w:t>
            </w:r>
            <w:r>
              <w:rPr>
                <w:rFonts w:ascii="Marianne" w:hAnsi="Marianne" w:cs="Marianne"/>
                <w:sz w:val="16"/>
                <w:szCs w:val="16"/>
              </w:rPr>
              <w:t xml:space="preserve"> du code du </w:t>
            </w:r>
            <w:r>
              <w:rPr>
                <w:rFonts w:ascii="Marianne" w:hAnsi="Marianne" w:cs="Marianne"/>
                <w:sz w:val="16"/>
                <w:szCs w:val="16"/>
              </w:rPr>
              <w:t xml:space="preserve">travail)</w:t>
            </w:r>
            <w:r>
              <w:rPr>
                <w:rFonts w:ascii="Marianne" w:hAnsi="Marianne" w:cs="Marianne"/>
              </w:rPr>
              <w:t xml:space="preserve"> </w:t>
            </w:r>
            <w:r>
              <w:rPr>
                <w:rFonts w:ascii="Marianne" w:hAnsi="Marianne" w:cs="Marianne"/>
              </w:rPr>
              <w:t xml:space="preserve">ou structu</w:t>
            </w:r>
            <w:r>
              <w:rPr>
                <w:rFonts w:ascii="Marianne" w:hAnsi="Marianne" w:cs="Marianne"/>
              </w:rPr>
              <w:t xml:space="preserve">re équivale</w:t>
            </w:r>
            <w:r>
              <w:rPr>
                <w:rFonts w:ascii="Marianne" w:hAnsi="Marianne" w:cs="Marianne"/>
              </w:rPr>
              <w:t xml:space="preserve">nte</w:t>
            </w:r>
          </w:p>
        </w:tc>
        <w:tc>
          <w:tcPr>
            <w:tcW w:w="5245" w:type="dxa"/>
            <w:tcBorders>
              <w:top w:val="single" w:sz="4" w:space="0" w:color="auto"/>
              <w:left w:val="single" w:sz="4" w:space="0" w:color="auto"/>
              <w:bottom w:val="single" w:sz="4" w:space="0" w:color="auto"/>
              <w:right w:val="single" w:sz="4" w:space="0" w:color="auto"/>
            </w:tcBorders>
          </w:tcPr>
          <w:p>
            <w:pPr>
              <w:spacing w:before="96" w:after="96"/>
              <w:ind w:left="170" w:right="170"/>
              <w:jc w:val="both"/>
              <w:rPr>
                <w:rFonts w:ascii="Marianne" w:hAnsi="Marianne" w:cs="Marianne"/>
                <w:sz w:val="16"/>
                <w:szCs w:val="16"/>
              </w:rPr>
            </w:pPr>
            <w:r>
              <w:rPr>
                <w:rFonts w:ascii="Marianne" w:hAnsi="Marianne" w:cs="Marianne"/>
                <w:sz w:val="16"/>
                <w:szCs w:val="16"/>
              </w:rPr>
              <w:t xml:space="preserve">Le cas éché</w:t>
            </w:r>
            <w:r>
              <w:rPr>
                <w:rFonts w:ascii="Marianne" w:hAnsi="Marianne" w:cs="Marianne"/>
                <w:sz w:val="16"/>
                <w:szCs w:val="16"/>
              </w:rPr>
              <w:t xml:space="preserve">ant, </w:t>
            </w:r>
            <w:r>
              <w:rPr>
                <w:rFonts w:ascii="Marianne" w:hAnsi="Marianne" w:cs="Marianne"/>
                <w:sz w:val="16"/>
                <w:szCs w:val="16"/>
              </w:rPr>
              <w:t xml:space="preserve">i</w:t>
            </w:r>
            <w:r>
              <w:rPr>
                <w:rFonts w:ascii="Marianne" w:hAnsi="Marianne" w:cs="Marianne"/>
                <w:sz w:val="16"/>
                <w:szCs w:val="16"/>
              </w:rPr>
              <w:t xml:space="preserve">n</w:t>
            </w:r>
            <w:r>
              <w:rPr>
                <w:rFonts w:ascii="Marianne" w:hAnsi="Marianne" w:cs="Marianne"/>
                <w:sz w:val="16"/>
                <w:szCs w:val="16"/>
              </w:rPr>
              <w:t xml:space="preserve">diquer l’a</w:t>
            </w:r>
            <w:r>
              <w:rPr>
                <w:rFonts w:ascii="Marianne" w:hAnsi="Marianne" w:cs="Marianne"/>
                <w:sz w:val="16"/>
                <w:szCs w:val="16"/>
              </w:rPr>
              <w:t xml:space="preserve">dresse internet à laquell</w:t>
            </w:r>
            <w:r>
              <w:rPr>
                <w:rFonts w:ascii="Marianne" w:hAnsi="Marianne" w:cs="Marianne"/>
                <w:sz w:val="16"/>
                <w:szCs w:val="16"/>
              </w:rPr>
              <w:t xml:space="preserve">e</w:t>
            </w:r>
            <w:r>
              <w:rPr>
                <w:rFonts w:ascii="Marianne" w:hAnsi="Marianne" w:cs="Marianne"/>
                <w:sz w:val="16"/>
                <w:szCs w:val="16"/>
              </w:rPr>
              <w:t xml:space="preserve"> </w:t>
            </w:r>
            <w:r>
              <w:rPr>
                <w:rFonts w:ascii="Marianne" w:hAnsi="Marianne" w:cs="Marianne"/>
                <w:sz w:val="16"/>
                <w:szCs w:val="16"/>
              </w:rPr>
              <w:t xml:space="preserve">la</w:t>
            </w:r>
            <w:r>
              <w:rPr>
                <w:rFonts w:ascii="Marianne" w:hAnsi="Marianne" w:cs="Marianne"/>
                <w:sz w:val="16"/>
                <w:szCs w:val="16"/>
              </w:rPr>
              <w:t xml:space="preserve"> </w:t>
            </w:r>
            <w:r>
              <w:rPr>
                <w:rFonts w:ascii="Marianne" w:hAnsi="Marianne" w:cs="Marianne"/>
                <w:sz w:val="16"/>
                <w:szCs w:val="16"/>
              </w:rPr>
              <w:t xml:space="preserve">p</w:t>
            </w:r>
            <w:r>
              <w:rPr>
                <w:rFonts w:ascii="Marianne" w:hAnsi="Marianne" w:cs="Marianne"/>
                <w:sz w:val="16"/>
                <w:szCs w:val="16"/>
              </w:rPr>
              <w:t xml:space="preserve">r</w:t>
            </w:r>
            <w:r>
              <w:rPr>
                <w:rFonts w:ascii="Marianne" w:hAnsi="Marianne" w:cs="Marianne"/>
                <w:sz w:val="16"/>
                <w:szCs w:val="16"/>
              </w:rPr>
              <w:t xml:space="preserve">e</w:t>
            </w:r>
            <w:r>
              <w:rPr>
                <w:rFonts w:ascii="Marianne" w:hAnsi="Marianne" w:cs="Marianne"/>
                <w:sz w:val="16"/>
                <w:szCs w:val="16"/>
              </w:rPr>
              <w:t xml:space="preserve">u</w:t>
            </w:r>
            <w:r>
              <w:rPr>
                <w:rFonts w:ascii="Marianne" w:hAnsi="Marianne" w:cs="Marianne"/>
                <w:sz w:val="16"/>
                <w:szCs w:val="16"/>
              </w:rPr>
              <w:t xml:space="preserve">ve </w:t>
            </w:r>
            <w:r>
              <w:rPr>
                <w:rFonts w:ascii="Marianne" w:hAnsi="Marianne" w:cs="Marianne"/>
                <w:sz w:val="16"/>
                <w:szCs w:val="16"/>
              </w:rPr>
              <w:t xml:space="preserve">e</w:t>
            </w:r>
            <w:r>
              <w:rPr>
                <w:rFonts w:ascii="Marianne" w:hAnsi="Marianne" w:cs="Marianne"/>
                <w:sz w:val="16"/>
                <w:szCs w:val="16"/>
              </w:rPr>
              <w:t xml:space="preserve">st accessible directement et gratuitement, ainsi que l’ensemble des renseignements n</w:t>
            </w:r>
            <w:r>
              <w:rPr>
                <w:rFonts w:ascii="Marianne" w:hAnsi="Marianne" w:cs="Marianne"/>
                <w:sz w:val="16"/>
                <w:szCs w:val="16"/>
              </w:rPr>
              <w:t xml:space="preserve">écessaires pour y accéder </w:t>
            </w:r>
            <w:r>
              <w:rPr>
                <w:rFonts w:ascii="Marianne" w:hAnsi="Marianne" w:cs="Marianne"/>
                <w:sz w:val="16"/>
                <w:szCs w:val="16"/>
              </w:rPr>
              <w:t xml:space="preserve">:</w:t>
            </w:r>
          </w:p>
          <w:p>
            <w:pPr>
              <w:spacing w:before="96" w:after="96"/>
              <w:ind w:left="530" w:right="170" w:hanging="360"/>
              <w:jc w:val="both"/>
              <w:rPr>
                <w:rFonts w:ascii="Marianne" w:hAnsi="Marianne" w:cs="Marianne"/>
                <w:sz w:val="12"/>
                <w:szCs w:val="12"/>
              </w:rPr>
            </w:pPr>
            <w:r>
              <w:rPr>
                <w:rFonts w:ascii="Arial" w:hAnsi="Arial" w:cs="Arial"/>
                <w:sz w:val="12"/>
                <w:szCs w:val="12"/>
              </w:rPr>
              <w:t xml:space="preserve">-</w:t>
            </w:r>
            <w:r>
              <w:rPr>
                <w:rFonts w:ascii="Arial" w:hAnsi="Arial" w:cs="Arial"/>
                <w:sz w:val="12"/>
                <w:szCs w:val="12"/>
              </w:rPr>
              <w:tab/>
            </w:r>
            <w:r>
              <w:rPr>
                <w:rFonts w:ascii="Marianne" w:hAnsi="Marianne" w:cs="Marianne"/>
                <w:sz w:val="12"/>
                <w:szCs w:val="12"/>
              </w:rPr>
              <w:t xml:space="preserve">Adresse internet :</w:t>
            </w:r>
          </w:p>
          <w:p>
            <w:pPr>
              <w:spacing w:before="96" w:after="96"/>
              <w:ind w:left="170" w:right="170"/>
              <w:jc w:val="both"/>
              <w:rPr>
                <w:rFonts w:ascii="Marianne" w:hAnsi="Marianne" w:cs="Marianne"/>
                <w:sz w:val="12"/>
                <w:szCs w:val="12"/>
              </w:rPr>
            </w:pPr>
          </w:p>
          <w:p>
            <w:pPr>
              <w:spacing w:before="96" w:after="96"/>
              <w:ind w:left="170" w:right="170"/>
              <w:jc w:val="both"/>
              <w:rPr>
                <w:rFonts w:ascii="Marianne" w:hAnsi="Marianne" w:cs="Marianne"/>
                <w:sz w:val="12"/>
                <w:szCs w:val="12"/>
              </w:rPr>
            </w:pPr>
          </w:p>
          <w:p>
            <w:pPr>
              <w:spacing w:before="96" w:after="96"/>
              <w:ind w:left="170" w:right="170"/>
              <w:jc w:val="both"/>
              <w:rPr>
                <w:rFonts w:ascii="Marianne" w:hAnsi="Marianne" w:cs="Marianne"/>
                <w:sz w:val="12"/>
                <w:szCs w:val="12"/>
              </w:rPr>
            </w:pPr>
          </w:p>
          <w:p>
            <w:pPr>
              <w:spacing w:before="96" w:after="96"/>
              <w:ind w:left="530" w:right="170" w:hanging="360"/>
              <w:jc w:val="both"/>
              <w:rPr>
                <w:rFonts w:ascii="Marianne" w:hAnsi="Marianne" w:cs="Marianne"/>
                <w:sz w:val="12"/>
                <w:szCs w:val="12"/>
              </w:rPr>
            </w:pPr>
            <w:r>
              <w:rPr>
                <w:rFonts w:ascii="Arial" w:hAnsi="Arial" w:cs="Arial"/>
                <w:sz w:val="12"/>
                <w:szCs w:val="12"/>
              </w:rPr>
              <w:t xml:space="preserve">-</w:t>
            </w:r>
            <w:r>
              <w:rPr>
                <w:rFonts w:ascii="Arial" w:hAnsi="Arial" w:cs="Arial"/>
                <w:sz w:val="12"/>
                <w:szCs w:val="12"/>
              </w:rPr>
              <w:tab/>
            </w:r>
            <w:r>
              <w:rPr>
                <w:rFonts w:ascii="Marianne" w:hAnsi="Marianne" w:cs="Marianne"/>
                <w:sz w:val="12"/>
                <w:szCs w:val="12"/>
              </w:rPr>
              <w:t xml:space="preserve">Renseign</w:t>
            </w:r>
            <w:r>
              <w:rPr>
                <w:rFonts w:ascii="Marianne" w:hAnsi="Marianne" w:cs="Marianne"/>
                <w:sz w:val="12"/>
                <w:szCs w:val="12"/>
              </w:rPr>
              <w:t xml:space="preserve">ements nécessa</w:t>
            </w:r>
            <w:r>
              <w:rPr>
                <w:rFonts w:ascii="Marianne" w:hAnsi="Marianne" w:cs="Marianne"/>
                <w:sz w:val="12"/>
                <w:szCs w:val="12"/>
              </w:rPr>
              <w:t xml:space="preserve">ires pour y accéder</w:t>
            </w:r>
            <w:r>
              <w:rPr>
                <w:rFonts w:ascii="Marianne" w:hAnsi="Marianne" w:cs="Marianne"/>
                <w:sz w:val="12"/>
                <w:szCs w:val="12"/>
              </w:rPr>
              <w:t xml:space="preserve"> :</w:t>
            </w:r>
          </w:p>
          <w:p>
            <w:pPr>
              <w:spacing w:before="96" w:after="96"/>
              <w:ind w:left="0" w:right="170"/>
              <w:rPr>
                <w:rFonts w:ascii="Marianne" w:hAnsi="Marianne" w:cs="Marianne"/>
                <w:sz w:val="12"/>
                <w:szCs w:val="12"/>
              </w:rPr>
            </w:pPr>
          </w:p>
          <w:p>
            <w:pPr>
              <w:spacing w:before="96" w:after="96"/>
              <w:ind w:left="0" w:right="170"/>
              <w:rPr>
                <w:rFonts w:ascii="Marianne" w:hAnsi="Marianne" w:cs="Marianne"/>
                <w:sz w:val="12"/>
                <w:szCs w:val="12"/>
              </w:rPr>
            </w:pPr>
          </w:p>
          <w:p>
            <w:pPr>
              <w:spacing w:before="96" w:after="96"/>
              <w:ind w:left="0" w:right="170"/>
              <w:rPr>
                <w:rFonts w:ascii="Marianne" w:hAnsi="Marianne" w:cs="Marianne"/>
                <w:sz w:val="12"/>
                <w:szCs w:val="12"/>
              </w:rPr>
            </w:pPr>
          </w:p>
        </w:tc>
      </w:tr>
      <w:tr>
        <w:trPr>
          <w:trHeight w:val="4455" w:hRule="atLeast"/>
          <w:cantSplit/>
        </w:trPr>
        <w:tc>
          <w:tcPr>
            <w:tcW w:w="1986" w:type="dxa"/>
            <w:vMerge/>
            <w:tcBorders>
              <w:top w:val="single" w:sz="4" w:space="0" w:color="auto"/>
              <w:left w:val="single" w:sz="4" w:space="0" w:color="auto"/>
              <w:bottom w:val="single" w:sz="4" w:space="0" w:color="auto"/>
              <w:right w:val="single" w:sz="4" w:space="0" w:color="auto"/>
            </w:tcBorders>
            <w:vAlign w:val="center"/>
          </w:tcPr>
          <w:p>
            <w:pPr>
              <w:spacing w:before="96" w:after="96"/>
              <w:rPr>
                <w:rFonts w:ascii="Marianne" w:hAnsi="Marianne" w:cs="Marianne"/>
              </w:rPr>
            </w:pPr>
          </w:p>
        </w:tc>
        <w:tc>
          <w:tcPr>
            <w:tcW w:w="2551" w:type="dxa"/>
            <w:tcBorders>
              <w:top w:val="single" w:sz="4" w:space="0" w:color="auto"/>
              <w:left w:val="single" w:sz="4" w:space="0" w:color="auto"/>
              <w:bottom w:val="single" w:sz="4" w:space="0" w:color="auto"/>
              <w:right w:val="single" w:sz="4" w:space="0" w:color="auto"/>
            </w:tcBorders>
            <w:vAlign w:val="center"/>
          </w:tcPr>
          <w:p>
            <w:pPr>
              <w:spacing w:before="96" w:after="96"/>
              <w:rPr>
                <w:rFonts w:ascii="Marianne" w:hAnsi="Marianne" w:cs="Marianne"/>
              </w:rPr>
            </w:pPr>
            <w:r>
              <w:rPr>
                <w:rFonts w:ascii="MS Gothic" w:hAnsi="MS Gothic" w:eastAsia="MS Gothic" w:cs="Segoe UI Symbol"/>
              </w:rPr>
              <w:t>☐</w:t>
            </w:r>
            <w:r>
              <w:rPr>
                <w:rFonts w:ascii="Marianne" w:hAnsi="Marianne" w:cs="Marianne"/>
              </w:rPr>
              <w:t xml:space="preserve"> </w:t>
            </w:r>
            <w:r>
              <w:rPr>
                <w:rFonts w:ascii="Marianne" w:hAnsi="Marianne" w:cs="Marianne"/>
              </w:rPr>
              <w:t xml:space="preserve">Etablis</w:t>
            </w:r>
            <w:r>
              <w:rPr>
                <w:rFonts w:ascii="Marianne" w:hAnsi="Marianne" w:cs="Marianne"/>
              </w:rPr>
              <w:t xml:space="preserve">sement et </w:t>
            </w:r>
            <w:r>
              <w:rPr>
                <w:rFonts w:ascii="Marianne" w:hAnsi="Marianne" w:cs="Marianne"/>
              </w:rPr>
              <w:t xml:space="preserve">service d’aide pas le tr</w:t>
            </w:r>
            <w:r>
              <w:rPr>
                <w:rFonts w:ascii="Marianne" w:hAnsi="Marianne" w:cs="Marianne"/>
              </w:rPr>
              <w:t xml:space="preserve">av</w:t>
            </w:r>
            <w:r>
              <w:rPr>
                <w:rFonts w:ascii="Marianne" w:hAnsi="Marianne" w:cs="Marianne"/>
              </w:rPr>
              <w:t xml:space="preserve">a</w:t>
            </w:r>
            <w:r>
              <w:rPr>
                <w:rFonts w:ascii="Marianne" w:hAnsi="Marianne" w:cs="Marianne"/>
              </w:rPr>
              <w:t xml:space="preserve">il </w:t>
            </w:r>
            <w:r>
              <w:rPr>
                <w:rFonts w:ascii="Marianne" w:hAnsi="Marianne" w:cs="Marianne"/>
                <w:sz w:val="16"/>
                <w:szCs w:val="16"/>
              </w:rPr>
              <w:t xml:space="preserve">(</w:t>
            </w:r>
            <w:r>
              <w:rPr>
                <w:rFonts w:ascii="Marianne" w:hAnsi="Marianne" w:cs="Marianne"/>
                <w:color w:val="0000FF"/>
                <w:sz w:val="16"/>
                <w:szCs w:val="16"/>
                <w:u w:val="single"/>
              </w:rPr>
              <w:t xml:space="preserve">art</w:t>
            </w:r>
            <w:r>
              <w:rPr>
                <w:rFonts w:ascii="Marianne" w:hAnsi="Marianne" w:cs="Marianne"/>
                <w:color w:val="0000FF"/>
                <w:sz w:val="16"/>
                <w:szCs w:val="16"/>
                <w:u w:val="single"/>
              </w:rPr>
              <w:t xml:space="preserve">icles L. 344-2 et s</w:t>
            </w:r>
            <w:r>
              <w:rPr>
                <w:rFonts w:ascii="Marianne" w:hAnsi="Marianne" w:cs="Marianne"/>
                <w:sz w:val="16"/>
                <w:szCs w:val="16"/>
              </w:rPr>
              <w:t xml:space="preserve">. du cod</w:t>
            </w:r>
            <w:r>
              <w:rPr>
                <w:rFonts w:ascii="Marianne" w:hAnsi="Marianne" w:cs="Marianne"/>
                <w:sz w:val="16"/>
                <w:szCs w:val="16"/>
              </w:rPr>
              <w:t xml:space="preserve">e de l’action sociale et d</w:t>
            </w:r>
            <w:r>
              <w:rPr>
                <w:rFonts w:ascii="Marianne" w:hAnsi="Marianne" w:cs="Marianne"/>
                <w:sz w:val="16"/>
                <w:szCs w:val="16"/>
              </w:rPr>
              <w:t xml:space="preserve">es famille</w:t>
            </w:r>
            <w:r>
              <w:rPr>
                <w:rFonts w:ascii="Marianne" w:hAnsi="Marianne" w:cs="Marianne"/>
                <w:sz w:val="16"/>
                <w:szCs w:val="16"/>
              </w:rPr>
              <w:t xml:space="preserve">s)</w:t>
            </w:r>
            <w:r>
              <w:rPr>
                <w:rFonts w:ascii="Marianne" w:hAnsi="Marianne" w:cs="Marianne"/>
              </w:rPr>
              <w:t xml:space="preserve">  ou</w:t>
            </w:r>
            <w:r>
              <w:rPr>
                <w:rFonts w:ascii="Marianne" w:hAnsi="Marianne" w:cs="Marianne"/>
              </w:rPr>
              <w:t xml:space="preserve"> s</w:t>
            </w:r>
            <w:r>
              <w:rPr>
                <w:rFonts w:ascii="Marianne" w:hAnsi="Marianne" w:cs="Marianne"/>
              </w:rPr>
              <w:t xml:space="preserve">tructure équival</w:t>
            </w:r>
            <w:r>
              <w:rPr>
                <w:rFonts w:ascii="Marianne" w:hAnsi="Marianne" w:cs="Marianne"/>
              </w:rPr>
              <w:t xml:space="preserve">en</w:t>
            </w:r>
            <w:r>
              <w:rPr>
                <w:rFonts w:ascii="Marianne" w:hAnsi="Marianne" w:cs="Marianne"/>
              </w:rPr>
              <w:t xml:space="preserve">t</w:t>
            </w:r>
            <w:r>
              <w:rPr>
                <w:rFonts w:ascii="Marianne" w:hAnsi="Marianne" w:cs="Marianne"/>
              </w:rPr>
              <w:t xml:space="preserve">e</w:t>
            </w:r>
          </w:p>
        </w:tc>
        <w:tc>
          <w:tcPr>
            <w:tcW w:w="5245" w:type="dxa"/>
            <w:tcBorders>
              <w:top w:val="single" w:sz="4" w:space="0" w:color="auto"/>
              <w:left w:val="single" w:sz="4" w:space="0" w:color="auto"/>
              <w:bottom w:val="single" w:sz="4" w:space="0" w:color="auto"/>
              <w:right w:val="single" w:sz="4" w:space="0" w:color="auto"/>
            </w:tcBorders>
          </w:tcPr>
          <w:p>
            <w:pPr>
              <w:spacing w:before="96" w:after="96"/>
              <w:ind w:left="170" w:right="170"/>
              <w:jc w:val="both"/>
              <w:rPr>
                <w:rFonts w:ascii="Marianne" w:hAnsi="Marianne" w:cs="Marianne"/>
                <w:sz w:val="16"/>
                <w:szCs w:val="16"/>
              </w:rPr>
            </w:pPr>
            <w:r>
              <w:rPr>
                <w:rFonts w:ascii="Marianne" w:hAnsi="Marianne" w:cs="Marianne"/>
                <w:sz w:val="16"/>
                <w:szCs w:val="16"/>
              </w:rPr>
              <w:t xml:space="preserve">L</w:t>
            </w:r>
            <w:r>
              <w:rPr>
                <w:rFonts w:ascii="Marianne" w:hAnsi="Marianne" w:cs="Marianne"/>
                <w:sz w:val="16"/>
                <w:szCs w:val="16"/>
              </w:rPr>
              <w:t xml:space="preserve">e</w:t>
            </w:r>
            <w:r>
              <w:rPr>
                <w:rFonts w:ascii="Marianne" w:hAnsi="Marianne" w:cs="Marianne"/>
                <w:sz w:val="16"/>
                <w:szCs w:val="16"/>
              </w:rPr>
              <w:t xml:space="preserve"> c</w:t>
            </w:r>
            <w:r>
              <w:rPr>
                <w:rFonts w:ascii="Marianne" w:hAnsi="Marianne" w:cs="Marianne"/>
                <w:sz w:val="16"/>
                <w:szCs w:val="16"/>
              </w:rPr>
              <w:t xml:space="preserve">a</w:t>
            </w:r>
            <w:r>
              <w:rPr>
                <w:rFonts w:ascii="Marianne" w:hAnsi="Marianne" w:cs="Marianne"/>
                <w:sz w:val="16"/>
                <w:szCs w:val="16"/>
              </w:rPr>
              <w:t xml:space="preserve">s éché</w:t>
            </w:r>
            <w:r>
              <w:rPr>
                <w:rFonts w:ascii="Marianne" w:hAnsi="Marianne" w:cs="Marianne"/>
                <w:sz w:val="16"/>
                <w:szCs w:val="16"/>
              </w:rPr>
              <w:t xml:space="preserve">ant, </w:t>
            </w:r>
            <w:r>
              <w:rPr>
                <w:rFonts w:ascii="Marianne" w:hAnsi="Marianne" w:cs="Marianne"/>
                <w:sz w:val="16"/>
                <w:szCs w:val="16"/>
              </w:rPr>
              <w:t xml:space="preserve">i</w:t>
            </w:r>
            <w:r>
              <w:rPr>
                <w:rFonts w:ascii="Marianne" w:hAnsi="Marianne" w:cs="Marianne"/>
                <w:sz w:val="16"/>
                <w:szCs w:val="16"/>
              </w:rPr>
              <w:t xml:space="preserve">ndiquer l’adresse internet à laquelle </w:t>
            </w:r>
            <w:r>
              <w:rPr>
                <w:rFonts w:ascii="Marianne" w:hAnsi="Marianne" w:cs="Marianne"/>
                <w:sz w:val="16"/>
                <w:szCs w:val="16"/>
              </w:rPr>
              <w:t xml:space="preserve">la</w:t>
            </w:r>
            <w:r>
              <w:rPr>
                <w:rFonts w:ascii="Marianne" w:hAnsi="Marianne" w:cs="Marianne"/>
                <w:sz w:val="16"/>
                <w:szCs w:val="16"/>
              </w:rPr>
              <w:t xml:space="preserve"> </w:t>
            </w:r>
            <w:r>
              <w:rPr>
                <w:rFonts w:ascii="Marianne" w:hAnsi="Marianne" w:cs="Marianne"/>
                <w:sz w:val="16"/>
                <w:szCs w:val="16"/>
              </w:rPr>
              <w:t xml:space="preserve">preuve </w:t>
            </w:r>
            <w:r>
              <w:rPr>
                <w:rFonts w:ascii="Marianne" w:hAnsi="Marianne" w:cs="Marianne"/>
                <w:sz w:val="16"/>
                <w:szCs w:val="16"/>
              </w:rPr>
              <w:t xml:space="preserve">e</w:t>
            </w:r>
            <w:r>
              <w:rPr>
                <w:rFonts w:ascii="Marianne" w:hAnsi="Marianne" w:cs="Marianne"/>
                <w:sz w:val="16"/>
                <w:szCs w:val="16"/>
              </w:rPr>
              <w:t xml:space="preserve">st accessible directement</w:t>
            </w:r>
            <w:r>
              <w:rPr>
                <w:rFonts w:ascii="Marianne" w:hAnsi="Marianne" w:cs="Marianne"/>
                <w:sz w:val="16"/>
                <w:szCs w:val="16"/>
              </w:rPr>
              <w:t xml:space="preserve"> et gratuitement, ainsi qu</w:t>
            </w:r>
            <w:r>
              <w:rPr>
                <w:rFonts w:ascii="Marianne" w:hAnsi="Marianne" w:cs="Marianne"/>
                <w:sz w:val="16"/>
                <w:szCs w:val="16"/>
              </w:rPr>
              <w:t xml:space="preserve">e</w:t>
            </w:r>
            <w:r>
              <w:rPr>
                <w:rFonts w:ascii="Marianne" w:hAnsi="Marianne" w:cs="Marianne"/>
                <w:sz w:val="16"/>
                <w:szCs w:val="16"/>
              </w:rPr>
              <w:t xml:space="preserve"> l’ensemble des renseignements </w:t>
            </w:r>
            <w:r>
              <w:rPr>
                <w:rFonts w:ascii="Marianne" w:hAnsi="Marianne" w:cs="Marianne"/>
                <w:sz w:val="16"/>
                <w:szCs w:val="16"/>
              </w:rPr>
              <w:t xml:space="preserve">nécessaires po</w:t>
            </w:r>
            <w:r>
              <w:rPr>
                <w:rFonts w:ascii="Marianne" w:hAnsi="Marianne" w:cs="Marianne"/>
                <w:sz w:val="16"/>
                <w:szCs w:val="16"/>
              </w:rPr>
              <w:t xml:space="preserve">ur y accéder :</w:t>
            </w:r>
          </w:p>
          <w:p>
            <w:pPr>
              <w:spacing w:before="96" w:after="96"/>
              <w:ind w:left="530" w:right="170" w:hanging="360"/>
              <w:jc w:val="both"/>
              <w:rPr>
                <w:rFonts w:ascii="Marianne" w:hAnsi="Marianne" w:cs="Marianne"/>
                <w:sz w:val="12"/>
                <w:szCs w:val="12"/>
              </w:rPr>
            </w:pPr>
            <w:r>
              <w:rPr>
                <w:rFonts w:ascii="Arial" w:hAnsi="Arial" w:cs="Arial"/>
                <w:sz w:val="12"/>
                <w:szCs w:val="12"/>
              </w:rPr>
              <w:t xml:space="preserve">-</w:t>
            </w:r>
            <w:r>
              <w:rPr>
                <w:rFonts w:ascii="Arial" w:hAnsi="Arial" w:cs="Arial"/>
                <w:sz w:val="12"/>
                <w:szCs w:val="12"/>
              </w:rPr>
              <w:tab/>
            </w:r>
            <w:r>
              <w:rPr>
                <w:rFonts w:ascii="Marianne" w:hAnsi="Marianne" w:cs="Marianne"/>
                <w:sz w:val="12"/>
                <w:szCs w:val="12"/>
              </w:rPr>
              <w:t xml:space="preserve">Adre</w:t>
            </w:r>
            <w:r>
              <w:rPr>
                <w:rFonts w:ascii="Marianne" w:hAnsi="Marianne" w:cs="Marianne"/>
                <w:sz w:val="12"/>
                <w:szCs w:val="12"/>
              </w:rPr>
              <w:t xml:space="preserve">sse internet :</w:t>
            </w:r>
          </w:p>
          <w:p>
            <w:pPr>
              <w:spacing w:before="96" w:after="96"/>
              <w:ind w:left="170" w:right="170"/>
              <w:jc w:val="both"/>
              <w:rPr>
                <w:rFonts w:ascii="Marianne" w:hAnsi="Marianne" w:cs="Marianne"/>
                <w:sz w:val="12"/>
                <w:szCs w:val="12"/>
              </w:rPr>
            </w:pPr>
          </w:p>
          <w:p>
            <w:pPr>
              <w:spacing w:before="96" w:after="96"/>
              <w:ind w:left="170" w:right="170"/>
              <w:jc w:val="both"/>
              <w:rPr>
                <w:rFonts w:ascii="Marianne" w:hAnsi="Marianne" w:cs="Marianne"/>
                <w:sz w:val="12"/>
                <w:szCs w:val="12"/>
              </w:rPr>
            </w:pPr>
          </w:p>
          <w:p>
            <w:pPr>
              <w:spacing w:before="96" w:after="96"/>
              <w:ind w:left="170" w:right="170"/>
              <w:jc w:val="both"/>
              <w:rPr>
                <w:rFonts w:ascii="Marianne" w:hAnsi="Marianne" w:cs="Marianne"/>
                <w:sz w:val="12"/>
                <w:szCs w:val="12"/>
              </w:rPr>
            </w:pPr>
          </w:p>
          <w:p>
            <w:pPr>
              <w:spacing w:before="96" w:after="96"/>
              <w:ind w:left="530" w:right="170" w:hanging="360"/>
              <w:jc w:val="both"/>
              <w:rPr>
                <w:rFonts w:ascii="Marianne" w:hAnsi="Marianne" w:cs="Marianne"/>
                <w:sz w:val="12"/>
                <w:szCs w:val="12"/>
              </w:rPr>
            </w:pPr>
            <w:r>
              <w:rPr>
                <w:rFonts w:ascii="Arial" w:hAnsi="Arial" w:cs="Arial"/>
                <w:sz w:val="12"/>
                <w:szCs w:val="12"/>
              </w:rPr>
              <w:t xml:space="preserve">-</w:t>
            </w:r>
            <w:r>
              <w:rPr>
                <w:rFonts w:ascii="Arial" w:hAnsi="Arial" w:cs="Arial"/>
                <w:sz w:val="12"/>
                <w:szCs w:val="12"/>
              </w:rPr>
              <w:tab/>
            </w:r>
            <w:r>
              <w:rPr>
                <w:rFonts w:ascii="Marianne" w:hAnsi="Marianne" w:cs="Marianne"/>
                <w:sz w:val="12"/>
                <w:szCs w:val="12"/>
              </w:rPr>
              <w:t xml:space="preserve">Renseignements né</w:t>
            </w:r>
            <w:r>
              <w:rPr>
                <w:rFonts w:ascii="Marianne" w:hAnsi="Marianne" w:cs="Marianne"/>
                <w:sz w:val="12"/>
                <w:szCs w:val="12"/>
              </w:rPr>
              <w:t xml:space="preserve">cessaires </w:t>
            </w:r>
            <w:r>
              <w:rPr>
                <w:rFonts w:ascii="Marianne" w:hAnsi="Marianne" w:cs="Marianne"/>
                <w:sz w:val="12"/>
                <w:szCs w:val="12"/>
              </w:rPr>
              <w:t xml:space="preserve">pour y accéder :</w:t>
            </w:r>
          </w:p>
          <w:p>
            <w:pPr>
              <w:spacing w:before="96" w:after="96"/>
              <w:ind w:left="0" w:right="170"/>
              <w:rPr>
                <w:rFonts w:ascii="Marianne" w:hAnsi="Marianne" w:cs="Marianne"/>
                <w:sz w:val="12"/>
                <w:szCs w:val="12"/>
              </w:rPr>
            </w:pPr>
          </w:p>
          <w:p>
            <w:pPr>
              <w:spacing w:before="96" w:after="96"/>
              <w:ind w:left="0" w:right="170"/>
              <w:rPr>
                <w:rFonts w:ascii="Marianne" w:hAnsi="Marianne" w:cs="Marianne"/>
                <w:sz w:val="12"/>
                <w:szCs w:val="12"/>
              </w:rPr>
            </w:pPr>
          </w:p>
          <w:p>
            <w:pPr>
              <w:spacing w:before="96" w:after="96"/>
              <w:ind w:left="0" w:right="170"/>
              <w:rPr>
                <w:rFonts w:ascii="Marianne" w:hAnsi="Marianne" w:cs="Marianne"/>
                <w:sz w:val="12"/>
                <w:szCs w:val="12"/>
              </w:rPr>
            </w:pPr>
          </w:p>
        </w:tc>
      </w:tr>
      <w:tr>
        <w:trPr>
          <w:trHeight w:val="1785" w:hRule="atLeast"/>
        </w:trPr>
        <w:tc>
          <w:tcPr>
            <w:tcW w:w="1986" w:type="dxa"/>
            <w:tcBorders>
              <w:top w:val="single" w:sz="4" w:space="0" w:color="auto"/>
              <w:left w:val="single" w:sz="4" w:space="0" w:color="auto"/>
              <w:bottom w:val="single" w:sz="4" w:space="0" w:color="auto"/>
              <w:right w:val="single" w:sz="4" w:space="0" w:color="auto"/>
            </w:tcBorders>
            <w:vAlign w:val="center"/>
          </w:tcPr>
          <w:p>
            <w:pPr>
              <w:spacing w:before="96" w:after="96"/>
              <w:rPr>
                <w:rFonts w:ascii="Marianne" w:hAnsi="Marianne" w:cs="Marianne"/>
              </w:rPr>
            </w:pPr>
            <w:r>
              <w:rPr>
                <w:rFonts w:ascii="Marianne" w:hAnsi="Marianne" w:cs="Marianne"/>
                <w:b/>
                <w:bCs/>
              </w:rPr>
              <w:t xml:space="preserve">Mar</w:t>
            </w:r>
            <w:r>
              <w:rPr>
                <w:rFonts w:ascii="Marianne" w:hAnsi="Marianne" w:cs="Marianne"/>
                <w:b/>
                <w:bCs/>
              </w:rPr>
              <w:t xml:space="preserve">ché ré</w:t>
            </w:r>
            <w:r>
              <w:rPr>
                <w:rFonts w:ascii="Marianne" w:hAnsi="Marianne" w:cs="Marianne"/>
                <w:b/>
                <w:bCs/>
              </w:rPr>
              <w:t xml:space="preserve">s</w:t>
            </w:r>
            <w:r>
              <w:rPr>
                <w:rFonts w:ascii="Marianne" w:hAnsi="Marianne" w:cs="Marianne"/>
                <w:b/>
                <w:bCs/>
              </w:rPr>
              <w:t xml:space="preserve">er</w:t>
            </w:r>
            <w:r>
              <w:rPr>
                <w:rFonts w:ascii="Marianne" w:hAnsi="Marianne" w:cs="Marianne"/>
                <w:b/>
                <w:bCs/>
              </w:rPr>
              <w:t xml:space="preserve">v</w:t>
            </w:r>
            <w:r>
              <w:rPr>
                <w:rFonts w:ascii="Marianne" w:hAnsi="Marianne" w:cs="Marianne"/>
                <w:b/>
                <w:bCs/>
              </w:rPr>
              <w:t xml:space="preserve">é aux en</w:t>
            </w:r>
            <w:r>
              <w:rPr>
                <w:rFonts w:ascii="Marianne" w:hAnsi="Marianne" w:cs="Marianne"/>
                <w:b/>
                <w:bCs/>
              </w:rPr>
              <w:t xml:space="preserve">t</w:t>
            </w:r>
            <w:r>
              <w:rPr>
                <w:rFonts w:ascii="Marianne" w:hAnsi="Marianne" w:cs="Marianne"/>
                <w:b/>
                <w:bCs/>
              </w:rPr>
              <w:t xml:space="preserve">reprises de l’économie sociale et solidaire</w:t>
            </w:r>
            <w:r>
              <w:rPr>
                <w:rFonts w:ascii="Marianne" w:hAnsi="Marianne" w:cs="Marianne"/>
              </w:rPr>
              <w:t xml:space="preserve"> </w:t>
            </w:r>
            <w:r>
              <w:rPr>
                <w:rFonts w:ascii="Marianne" w:hAnsi="Marianne" w:cs="Marianne"/>
                <w:sz w:val="16"/>
                <w:szCs w:val="16"/>
              </w:rPr>
              <w:t xml:space="preserve">(article L. 2113-15 du</w:t>
            </w:r>
            <w:r>
              <w:rPr>
                <w:rFonts w:ascii="Marianne" w:hAnsi="Marianne" w:cs="Marianne"/>
                <w:sz w:val="16"/>
                <w:szCs w:val="16"/>
              </w:rPr>
              <w:t xml:space="preserve"> code de la</w:t>
            </w:r>
            <w:r>
              <w:rPr>
                <w:rFonts w:ascii="Marianne" w:hAnsi="Marianne" w:cs="Marianne"/>
                <w:sz w:val="16"/>
                <w:szCs w:val="16"/>
              </w:rPr>
              <w:t xml:space="preserve"> commande publique)</w:t>
            </w:r>
          </w:p>
        </w:tc>
        <w:tc>
          <w:tcPr>
            <w:tcW w:w="2551" w:type="dxa"/>
            <w:tcBorders>
              <w:top w:val="single" w:sz="4" w:space="0" w:color="auto"/>
              <w:left w:val="single" w:sz="4" w:space="0" w:color="auto"/>
              <w:bottom w:val="single" w:sz="4" w:space="0" w:color="auto"/>
              <w:right w:val="single" w:sz="4" w:space="0" w:color="auto"/>
            </w:tcBorders>
            <w:vAlign w:val="center"/>
          </w:tcPr>
          <w:p>
            <w:pPr>
              <w:spacing w:before="96" w:after="96"/>
              <w:rPr>
                <w:rFonts w:ascii="Marianne" w:hAnsi="Marianne" w:cs="Marianne"/>
              </w:rPr>
            </w:pPr>
            <w:r>
              <w:rPr>
                <w:rFonts w:ascii="MS Gothic" w:hAnsi="MS Gothic" w:eastAsia="MS Gothic" w:cs="Segoe UI Symbol"/>
              </w:rPr>
              <w:t>☐</w:t>
            </w:r>
            <w:r>
              <w:rPr>
                <w:rFonts w:ascii="Marianne" w:hAnsi="Marianne" w:cs="Marianne"/>
              </w:rPr>
              <w:t xml:space="preserve"> </w:t>
            </w:r>
            <w:r>
              <w:rPr>
                <w:rFonts w:ascii="Marianne" w:hAnsi="Marianne" w:cs="Marianne"/>
              </w:rPr>
              <w:t xml:space="preserve">Entreprise de l’écon</w:t>
            </w:r>
            <w:r>
              <w:rPr>
                <w:rFonts w:ascii="Marianne" w:hAnsi="Marianne" w:cs="Marianne"/>
              </w:rPr>
              <w:t xml:space="preserve">omie sociale e</w:t>
            </w:r>
            <w:r>
              <w:rPr>
                <w:rFonts w:ascii="Marianne" w:hAnsi="Marianne" w:cs="Marianne"/>
              </w:rPr>
              <w:t xml:space="preserve">t solidaire </w:t>
            </w:r>
            <w:r>
              <w:rPr>
                <w:rFonts w:ascii="Marianne" w:hAnsi="Marianne" w:cs="Marianne"/>
                <w:sz w:val="16"/>
                <w:szCs w:val="16"/>
              </w:rPr>
              <w:t xml:space="preserve">(</w:t>
            </w:r>
            <w:r>
              <w:rPr>
                <w:rFonts w:ascii="Marianne" w:hAnsi="Marianne" w:cs="Marianne"/>
                <w:color w:val="0000FF"/>
                <w:sz w:val="16"/>
                <w:szCs w:val="16"/>
                <w:u w:val="single"/>
              </w:rPr>
              <w:t xml:space="preserve">article</w:t>
            </w:r>
            <w:r>
              <w:rPr>
                <w:rFonts w:ascii="Marianne" w:hAnsi="Marianne" w:cs="Marianne"/>
                <w:color w:val="0000FF"/>
                <w:sz w:val="16"/>
                <w:szCs w:val="16"/>
                <w:u w:val="single"/>
              </w:rPr>
              <w:t xml:space="preserve"> 1</w:t>
            </w:r>
            <w:r>
              <w:rPr>
                <w:rFonts w:ascii="Marianne" w:hAnsi="Marianne" w:cs="Marianne"/>
                <w:color w:val="0000FF"/>
                <w:sz w:val="16"/>
                <w:szCs w:val="16"/>
                <w:u w:val="single"/>
                <w:vertAlign w:val="superscript"/>
              </w:rPr>
              <w:t xml:space="preserve">er</w:t>
            </w:r>
            <w:r>
              <w:rPr>
                <w:rFonts w:ascii="Marianne" w:hAnsi="Marianne" w:cs="Marianne"/>
                <w:sz w:val="16"/>
                <w:szCs w:val="16"/>
              </w:rPr>
              <w:t xml:space="preserve"> de la lo</w:t>
            </w:r>
            <w:r>
              <w:rPr>
                <w:rFonts w:ascii="Marianne" w:hAnsi="Marianne" w:cs="Marianne"/>
                <w:sz w:val="16"/>
                <w:szCs w:val="16"/>
              </w:rPr>
              <w:t xml:space="preserve">i 2014-856 du 31 ju</w:t>
            </w:r>
            <w:r>
              <w:rPr>
                <w:rFonts w:ascii="Marianne" w:hAnsi="Marianne" w:cs="Marianne"/>
                <w:sz w:val="16"/>
                <w:szCs w:val="16"/>
              </w:rPr>
              <w:t xml:space="preserve">illet 2014) </w:t>
            </w:r>
            <w:r>
              <w:rPr>
                <w:rFonts w:ascii="Marianne" w:hAnsi="Marianne" w:cs="Marianne"/>
              </w:rPr>
              <w:t xml:space="preserve">ou s</w:t>
            </w:r>
            <w:r>
              <w:rPr>
                <w:rFonts w:ascii="Marianne" w:hAnsi="Marianne" w:cs="Marianne"/>
              </w:rPr>
              <w:t xml:space="preserve">tructure équivalent</w:t>
            </w:r>
            <w:r>
              <w:rPr>
                <w:rFonts w:ascii="Marianne" w:hAnsi="Marianne" w:cs="Marianne"/>
              </w:rPr>
              <w:t xml:space="preserve">e</w:t>
            </w:r>
          </w:p>
        </w:tc>
        <w:tc>
          <w:tcPr>
            <w:tcW w:w="5245" w:type="dxa"/>
            <w:tcBorders>
              <w:top w:val="single" w:sz="4" w:space="0" w:color="auto"/>
              <w:left w:val="single" w:sz="4" w:space="0" w:color="auto"/>
              <w:bottom w:val="single" w:sz="4" w:space="0" w:color="auto"/>
              <w:right w:val="single" w:sz="4" w:space="0" w:color="auto"/>
            </w:tcBorders>
          </w:tcPr>
          <w:p>
            <w:pPr>
              <w:spacing w:before="96" w:after="96"/>
              <w:ind w:left="170" w:right="170"/>
              <w:jc w:val="both"/>
              <w:rPr>
                <w:rFonts w:ascii="Marianne" w:hAnsi="Marianne" w:cs="Marianne"/>
                <w:sz w:val="16"/>
                <w:szCs w:val="16"/>
              </w:rPr>
            </w:pPr>
            <w:r>
              <w:rPr>
                <w:rFonts w:ascii="Marianne" w:hAnsi="Marianne" w:cs="Marianne"/>
                <w:sz w:val="16"/>
                <w:szCs w:val="16"/>
              </w:rPr>
              <w:t xml:space="preserve">Le cas é</w:t>
            </w:r>
            <w:r>
              <w:rPr>
                <w:rFonts w:ascii="Marianne" w:hAnsi="Marianne" w:cs="Marianne"/>
                <w:sz w:val="16"/>
                <w:szCs w:val="16"/>
              </w:rPr>
              <w:t xml:space="preserve">ché</w:t>
            </w:r>
            <w:r>
              <w:rPr>
                <w:rFonts w:ascii="Marianne" w:hAnsi="Marianne" w:cs="Marianne"/>
                <w:sz w:val="16"/>
                <w:szCs w:val="16"/>
              </w:rPr>
              <w:t xml:space="preserve">ant, </w:t>
            </w:r>
            <w:r>
              <w:rPr>
                <w:rFonts w:ascii="Marianne" w:hAnsi="Marianne" w:cs="Marianne"/>
                <w:sz w:val="16"/>
                <w:szCs w:val="16"/>
              </w:rPr>
              <w:t xml:space="preserve">i</w:t>
            </w:r>
            <w:r>
              <w:rPr>
                <w:rFonts w:ascii="Marianne" w:hAnsi="Marianne" w:cs="Marianne"/>
                <w:sz w:val="16"/>
                <w:szCs w:val="16"/>
              </w:rPr>
              <w:t xml:space="preserve">ndiquer l’adres</w:t>
            </w:r>
            <w:r>
              <w:rPr>
                <w:rFonts w:ascii="Marianne" w:hAnsi="Marianne" w:cs="Marianne"/>
                <w:sz w:val="16"/>
                <w:szCs w:val="16"/>
              </w:rPr>
              <w:t xml:space="preserve">se int</w:t>
            </w:r>
            <w:r>
              <w:rPr>
                <w:rFonts w:ascii="Marianne" w:hAnsi="Marianne" w:cs="Marianne"/>
                <w:sz w:val="16"/>
                <w:szCs w:val="16"/>
              </w:rPr>
              <w:t xml:space="preserve">e</w:t>
            </w:r>
            <w:r>
              <w:rPr>
                <w:rFonts w:ascii="Marianne" w:hAnsi="Marianne" w:cs="Marianne"/>
                <w:sz w:val="16"/>
                <w:szCs w:val="16"/>
              </w:rPr>
              <w:t xml:space="preserve">rn</w:t>
            </w:r>
            <w:r>
              <w:rPr>
                <w:rFonts w:ascii="Marianne" w:hAnsi="Marianne" w:cs="Marianne"/>
                <w:sz w:val="16"/>
                <w:szCs w:val="16"/>
              </w:rPr>
              <w:t xml:space="preserve">e</w:t>
            </w:r>
            <w:r>
              <w:rPr>
                <w:rFonts w:ascii="Marianne" w:hAnsi="Marianne" w:cs="Marianne"/>
                <w:sz w:val="16"/>
                <w:szCs w:val="16"/>
              </w:rPr>
              <w:t xml:space="preserve">t à laquelle </w:t>
            </w:r>
            <w:r>
              <w:rPr>
                <w:rFonts w:ascii="Marianne" w:hAnsi="Marianne" w:cs="Marianne"/>
                <w:sz w:val="16"/>
                <w:szCs w:val="16"/>
              </w:rPr>
              <w:t xml:space="preserve">la</w:t>
            </w:r>
            <w:r>
              <w:rPr>
                <w:rFonts w:ascii="Marianne" w:hAnsi="Marianne" w:cs="Marianne"/>
                <w:sz w:val="16"/>
                <w:szCs w:val="16"/>
              </w:rPr>
              <w:t xml:space="preserve"> </w:t>
            </w:r>
            <w:r>
              <w:rPr>
                <w:rFonts w:ascii="Marianne" w:hAnsi="Marianne" w:cs="Marianne"/>
                <w:sz w:val="16"/>
                <w:szCs w:val="16"/>
              </w:rPr>
              <w:t xml:space="preserve">preuve </w:t>
            </w:r>
            <w:r>
              <w:rPr>
                <w:rFonts w:ascii="Marianne" w:hAnsi="Marianne" w:cs="Marianne"/>
                <w:sz w:val="16"/>
                <w:szCs w:val="16"/>
              </w:rPr>
              <w:t xml:space="preserve">e</w:t>
            </w:r>
            <w:r>
              <w:rPr>
                <w:rFonts w:ascii="Marianne" w:hAnsi="Marianne" w:cs="Marianne"/>
                <w:sz w:val="16"/>
                <w:szCs w:val="16"/>
              </w:rPr>
              <w:t xml:space="preserve">s</w:t>
            </w:r>
            <w:r>
              <w:rPr>
                <w:rFonts w:ascii="Marianne" w:hAnsi="Marianne" w:cs="Marianne"/>
                <w:sz w:val="16"/>
                <w:szCs w:val="16"/>
              </w:rPr>
              <w:t xml:space="preserve">t accessible directement et gratuitement, ainsi que l’ensembl</w:t>
            </w:r>
            <w:r>
              <w:rPr>
                <w:rFonts w:ascii="Marianne" w:hAnsi="Marianne" w:cs="Marianne"/>
                <w:sz w:val="16"/>
                <w:szCs w:val="16"/>
              </w:rPr>
              <w:t xml:space="preserve">e des renseignements néces</w:t>
            </w:r>
            <w:r>
              <w:rPr>
                <w:rFonts w:ascii="Marianne" w:hAnsi="Marianne" w:cs="Marianne"/>
                <w:sz w:val="16"/>
                <w:szCs w:val="16"/>
              </w:rPr>
              <w:t xml:space="preserve">s</w:t>
            </w:r>
            <w:r>
              <w:rPr>
                <w:rFonts w:ascii="Marianne" w:hAnsi="Marianne" w:cs="Marianne"/>
                <w:sz w:val="16"/>
                <w:szCs w:val="16"/>
              </w:rPr>
              <w:t xml:space="preserve">aires pour y accéder :</w:t>
            </w:r>
          </w:p>
          <w:p>
            <w:pPr>
              <w:spacing w:before="96" w:after="96"/>
              <w:ind w:left="530" w:right="170" w:hanging="360"/>
              <w:jc w:val="both"/>
              <w:rPr>
                <w:rFonts w:ascii="Marianne" w:hAnsi="Marianne" w:cs="Marianne"/>
                <w:sz w:val="12"/>
                <w:szCs w:val="12"/>
              </w:rPr>
            </w:pPr>
            <w:r>
              <w:rPr>
                <w:rFonts w:ascii="Arial" w:hAnsi="Arial" w:cs="Arial"/>
                <w:sz w:val="12"/>
                <w:szCs w:val="12"/>
              </w:rPr>
              <w:t xml:space="preserve">-</w:t>
            </w:r>
            <w:r>
              <w:rPr>
                <w:rFonts w:ascii="Arial" w:hAnsi="Arial" w:cs="Arial"/>
                <w:sz w:val="12"/>
                <w:szCs w:val="12"/>
              </w:rPr>
              <w:tab/>
            </w:r>
            <w:r>
              <w:rPr>
                <w:rFonts w:ascii="Marianne" w:hAnsi="Marianne" w:cs="Marianne"/>
                <w:sz w:val="12"/>
                <w:szCs w:val="12"/>
              </w:rPr>
              <w:t xml:space="preserve">Adresse </w:t>
            </w:r>
            <w:r>
              <w:rPr>
                <w:rFonts w:ascii="Marianne" w:hAnsi="Marianne" w:cs="Marianne"/>
                <w:sz w:val="12"/>
                <w:szCs w:val="12"/>
              </w:rPr>
              <w:t xml:space="preserve">internet :</w:t>
            </w:r>
          </w:p>
          <w:p>
            <w:pPr>
              <w:spacing w:before="96" w:after="96"/>
              <w:ind w:left="170" w:right="170"/>
              <w:jc w:val="both"/>
              <w:rPr>
                <w:rFonts w:ascii="Marianne" w:hAnsi="Marianne" w:cs="Marianne"/>
                <w:sz w:val="12"/>
                <w:szCs w:val="12"/>
              </w:rPr>
            </w:pPr>
          </w:p>
          <w:p>
            <w:pPr>
              <w:spacing w:before="96" w:after="96"/>
              <w:ind w:left="170" w:right="170"/>
              <w:jc w:val="both"/>
              <w:rPr>
                <w:rFonts w:ascii="Marianne" w:hAnsi="Marianne" w:cs="Marianne"/>
                <w:sz w:val="12"/>
                <w:szCs w:val="12"/>
              </w:rPr>
            </w:pPr>
          </w:p>
          <w:p>
            <w:pPr>
              <w:spacing w:before="96" w:after="96"/>
              <w:ind w:left="170" w:right="170"/>
              <w:jc w:val="both"/>
              <w:rPr>
                <w:rFonts w:ascii="Marianne" w:hAnsi="Marianne" w:cs="Marianne"/>
                <w:sz w:val="12"/>
                <w:szCs w:val="12"/>
              </w:rPr>
            </w:pPr>
          </w:p>
          <w:p>
            <w:pPr>
              <w:spacing w:before="96" w:after="96"/>
              <w:ind w:left="530" w:right="170" w:hanging="360"/>
              <w:jc w:val="both"/>
              <w:rPr>
                <w:rFonts w:ascii="Marianne" w:hAnsi="Marianne" w:cs="Marianne"/>
                <w:sz w:val="12"/>
                <w:szCs w:val="12"/>
              </w:rPr>
            </w:pPr>
            <w:r>
              <w:rPr>
                <w:rFonts w:ascii="Arial" w:hAnsi="Arial" w:cs="Arial"/>
                <w:sz w:val="12"/>
                <w:szCs w:val="12"/>
              </w:rPr>
              <w:t xml:space="preserve">-</w:t>
            </w:r>
            <w:r>
              <w:rPr>
                <w:rFonts w:ascii="Arial" w:hAnsi="Arial" w:cs="Arial"/>
                <w:sz w:val="12"/>
                <w:szCs w:val="12"/>
              </w:rPr>
              <w:tab/>
            </w:r>
            <w:r>
              <w:rPr>
                <w:rFonts w:ascii="Marianne" w:hAnsi="Marianne" w:cs="Marianne"/>
                <w:sz w:val="12"/>
                <w:szCs w:val="12"/>
              </w:rPr>
              <w:t xml:space="preserve">Renseignements néce</w:t>
            </w:r>
            <w:r>
              <w:rPr>
                <w:rFonts w:ascii="Marianne" w:hAnsi="Marianne" w:cs="Marianne"/>
                <w:sz w:val="12"/>
                <w:szCs w:val="12"/>
              </w:rPr>
              <w:t xml:space="preserve">ssaires pour y accéder :</w:t>
            </w:r>
          </w:p>
          <w:p>
            <w:pPr>
              <w:spacing w:before="96" w:after="96"/>
              <w:ind w:left="0" w:right="170"/>
              <w:rPr>
                <w:rFonts w:ascii="Marianne" w:hAnsi="Marianne" w:cs="Marianne"/>
                <w:sz w:val="12"/>
                <w:szCs w:val="12"/>
              </w:rPr>
            </w:pPr>
          </w:p>
          <w:p>
            <w:pPr>
              <w:spacing w:before="96" w:after="96"/>
              <w:ind w:left="0" w:right="170"/>
              <w:rPr>
                <w:rFonts w:ascii="Marianne" w:hAnsi="Marianne" w:cs="Marianne"/>
                <w:sz w:val="12"/>
                <w:szCs w:val="12"/>
              </w:rPr>
            </w:pPr>
          </w:p>
          <w:p>
            <w:pPr>
              <w:spacing w:before="96" w:after="96"/>
              <w:ind w:left="0" w:right="170"/>
              <w:rPr>
                <w:rFonts w:ascii="Marianne" w:hAnsi="Marianne" w:cs="Marianne"/>
                <w:sz w:val="12"/>
                <w:szCs w:val="12"/>
              </w:rPr>
            </w:pPr>
          </w:p>
        </w:tc>
      </w:tr>
      <w:tr>
        <w:trPr>
          <w:trHeight w:val="3615" w:hRule="atLeast"/>
        </w:trPr>
        <w:tc>
          <w:tcPr>
            <w:tcW w:w="1986" w:type="dxa"/>
            <w:tcBorders>
              <w:top w:val="single" w:sz="4" w:space="0" w:color="auto"/>
              <w:left w:val="single" w:sz="4" w:space="0" w:color="auto"/>
              <w:bottom w:val="single" w:sz="4" w:space="0" w:color="auto"/>
              <w:right w:val="single" w:sz="4" w:space="0" w:color="auto"/>
            </w:tcBorders>
            <w:vAlign w:val="center"/>
          </w:tcPr>
          <w:p>
            <w:pPr>
              <w:spacing w:before="96" w:after="96"/>
              <w:rPr>
                <w:rFonts w:ascii="Marianne" w:hAnsi="Marianne" w:cs="Marianne"/>
                <w:b/>
                <w:bCs/>
              </w:rPr>
            </w:pPr>
            <w:r>
              <w:rPr>
                <w:rFonts w:ascii="Marianne" w:hAnsi="Marianne" w:cs="Marianne"/>
                <w:b/>
                <w:bCs/>
              </w:rPr>
              <w:t xml:space="preserve">Marché</w:t>
            </w:r>
            <w:r>
              <w:rPr>
                <w:rFonts w:ascii="Marianne" w:hAnsi="Marianne" w:cs="Marianne"/>
                <w:b/>
                <w:bCs/>
              </w:rPr>
              <w:t xml:space="preserve"> réservé </w:t>
            </w:r>
            <w:r>
              <w:rPr>
                <w:rFonts w:ascii="Marianne" w:hAnsi="Marianne" w:cs="Marianne"/>
                <w:b/>
                <w:bCs/>
              </w:rPr>
              <w:t xml:space="preserve">p</w:t>
            </w:r>
            <w:r>
              <w:rPr>
                <w:rFonts w:ascii="Marianne" w:hAnsi="Marianne" w:cs="Marianne"/>
                <w:b/>
                <w:bCs/>
              </w:rPr>
              <w:t xml:space="preserve">énitentiaire</w:t>
            </w:r>
            <w:r>
              <w:rPr>
                <w:rFonts w:ascii="Marianne" w:hAnsi="Marianne" w:cs="Marianne"/>
              </w:rPr>
              <w:t xml:space="preserve"> </w:t>
            </w:r>
            <w:r>
              <w:rPr>
                <w:rFonts w:ascii="Marianne" w:hAnsi="Marianne" w:cs="Marianne"/>
                <w:sz w:val="16"/>
                <w:szCs w:val="16"/>
              </w:rPr>
              <w:t xml:space="preserve">(article L.</w:t>
            </w:r>
            <w:r>
              <w:rPr>
                <w:rFonts w:ascii="Marianne" w:hAnsi="Marianne" w:cs="Marianne"/>
                <w:sz w:val="16"/>
                <w:szCs w:val="16"/>
              </w:rPr>
              <w:t xml:space="preserve"> 2113-</w:t>
            </w:r>
            <w:r>
              <w:rPr>
                <w:rFonts w:ascii="Marianne" w:hAnsi="Marianne" w:cs="Marianne"/>
                <w:sz w:val="16"/>
                <w:szCs w:val="16"/>
              </w:rPr>
              <w:t xml:space="preserve">1</w:t>
            </w:r>
            <w:r>
              <w:rPr>
                <w:rFonts w:ascii="Marianne" w:hAnsi="Marianne" w:cs="Marianne"/>
                <w:sz w:val="16"/>
                <w:szCs w:val="16"/>
              </w:rPr>
              <w:t xml:space="preserve">3-</w:t>
            </w:r>
            <w:r>
              <w:rPr>
                <w:rFonts w:ascii="Marianne" w:hAnsi="Marianne" w:cs="Marianne"/>
                <w:sz w:val="16"/>
                <w:szCs w:val="16"/>
              </w:rPr>
              <w:t xml:space="preserve">1</w:t>
            </w:r>
            <w:r>
              <w:rPr>
                <w:rFonts w:ascii="Marianne" w:hAnsi="Marianne" w:cs="Marianne"/>
                <w:sz w:val="16"/>
                <w:szCs w:val="16"/>
              </w:rPr>
              <w:t xml:space="preserve"> du code de la commande </w:t>
            </w:r>
            <w:r>
              <w:rPr>
                <w:rFonts w:ascii="Marianne" w:hAnsi="Marianne" w:cs="Marianne"/>
                <w:sz w:val="16"/>
                <w:szCs w:val="16"/>
              </w:rPr>
              <w:t xml:space="preserve">p</w:t>
            </w:r>
            <w:r>
              <w:rPr>
                <w:rFonts w:ascii="Marianne" w:hAnsi="Marianne" w:cs="Marianne"/>
                <w:sz w:val="16"/>
                <w:szCs w:val="16"/>
              </w:rPr>
              <w:t xml:space="preserve">ublique)</w:t>
            </w:r>
          </w:p>
        </w:tc>
        <w:tc>
          <w:tcPr>
            <w:tcW w:w="2551" w:type="dxa"/>
            <w:tcBorders>
              <w:top w:val="single" w:sz="4" w:space="0" w:color="auto"/>
              <w:left w:val="single" w:sz="4" w:space="0" w:color="auto"/>
              <w:bottom w:val="single" w:sz="4" w:space="0" w:color="auto"/>
              <w:right w:val="single" w:sz="4" w:space="0" w:color="auto"/>
            </w:tcBorders>
            <w:vAlign w:val="center"/>
          </w:tcPr>
          <w:p>
            <w:pPr>
              <w:spacing w:before="96" w:after="96"/>
              <w:rPr>
                <w:rFonts w:ascii="Marianne" w:hAnsi="Marianne" w:cs="Marianne"/>
              </w:rPr>
            </w:pPr>
            <w:r>
              <w:rPr>
                <w:rFonts w:ascii="MS Gothic" w:hAnsi="MS Gothic" w:eastAsia="MS Gothic" w:cs="Segoe UI Symbol"/>
              </w:rPr>
              <w:t>☐</w:t>
            </w:r>
            <w:r>
              <w:rPr>
                <w:rFonts w:ascii="Marianne" w:hAnsi="Marianne" w:cs="Marianne"/>
              </w:rPr>
              <w:t xml:space="preserve"> </w:t>
            </w:r>
            <w:r>
              <w:rPr>
                <w:rFonts w:ascii="Marianne" w:hAnsi="Marianne" w:cs="Marianne"/>
              </w:rPr>
              <w:t xml:space="preserve">Opérateur économique prévoyant d’e</w:t>
            </w:r>
            <w:r>
              <w:rPr>
                <w:rFonts w:ascii="Marianne" w:hAnsi="Marianne" w:cs="Marianne"/>
              </w:rPr>
              <w:t xml:space="preserve">xécuter le marché dans le </w:t>
            </w:r>
            <w:r>
              <w:rPr>
                <w:rFonts w:ascii="Marianne" w:hAnsi="Marianne" w:cs="Marianne"/>
              </w:rPr>
              <w:t xml:space="preserve">c</w:t>
            </w:r>
            <w:r>
              <w:rPr>
                <w:rFonts w:ascii="Marianne" w:hAnsi="Marianne" w:cs="Marianne"/>
              </w:rPr>
              <w:t xml:space="preserve">adre </w:t>
            </w:r>
            <w:r>
              <w:rPr>
                <w:rFonts w:ascii="Marianne" w:hAnsi="Marianne" w:cs="Marianne"/>
              </w:rPr>
              <w:t xml:space="preserve">d’activités de production </w:t>
            </w:r>
            <w:r>
              <w:rPr>
                <w:rFonts w:ascii="Marianne" w:hAnsi="Marianne" w:cs="Marianne"/>
              </w:rPr>
              <w:t xml:space="preserve">de biens et de</w:t>
            </w:r>
            <w:r>
              <w:rPr>
                <w:rFonts w:ascii="Marianne" w:hAnsi="Marianne" w:cs="Marianne"/>
              </w:rPr>
              <w:t xml:space="preserve"> services r</w:t>
            </w:r>
            <w:r>
              <w:rPr>
                <w:rFonts w:ascii="Marianne" w:hAnsi="Marianne" w:cs="Marianne"/>
              </w:rPr>
              <w:t xml:space="preserve">éalisés </w:t>
            </w:r>
            <w:r>
              <w:rPr>
                <w:rFonts w:ascii="Marianne" w:hAnsi="Marianne" w:cs="Marianne"/>
              </w:rPr>
              <w:t xml:space="preserve">en </w:t>
            </w:r>
            <w:r>
              <w:rPr>
                <w:rFonts w:ascii="Marianne" w:hAnsi="Marianne" w:cs="Marianne"/>
              </w:rPr>
              <w:t xml:space="preserve">établissement</w:t>
            </w:r>
            <w:r>
              <w:rPr>
                <w:rFonts w:ascii="Marianne" w:hAnsi="Marianne" w:cs="Marianne"/>
              </w:rPr>
              <w:t xml:space="preserve"> pénitentiaire</w:t>
            </w:r>
          </w:p>
        </w:tc>
        <w:tc>
          <w:tcPr>
            <w:tcW w:w="5245" w:type="dxa"/>
            <w:tcBorders>
              <w:top w:val="single" w:sz="4" w:space="0" w:color="auto"/>
              <w:left w:val="single" w:sz="4" w:space="0" w:color="auto"/>
              <w:bottom w:val="single" w:sz="4" w:space="0" w:color="auto"/>
              <w:right w:val="single" w:sz="4" w:space="0" w:color="auto"/>
            </w:tcBorders>
          </w:tcPr>
          <w:p>
            <w:pPr>
              <w:spacing w:before="96" w:after="96"/>
              <w:ind w:left="170" w:right="170"/>
              <w:jc w:val="both"/>
              <w:rPr>
                <w:rFonts w:ascii="Marianne" w:hAnsi="Marianne" w:cs="Marianne"/>
                <w:sz w:val="16"/>
                <w:szCs w:val="16"/>
              </w:rPr>
            </w:pPr>
            <w:r>
              <w:rPr>
                <w:rFonts w:ascii="Marianne" w:hAnsi="Marianne" w:cs="Marianne"/>
                <w:sz w:val="16"/>
                <w:szCs w:val="16"/>
              </w:rPr>
              <w:t xml:space="preserve">Le c</w:t>
            </w:r>
            <w:r>
              <w:rPr>
                <w:rFonts w:ascii="Marianne" w:hAnsi="Marianne" w:cs="Marianne"/>
                <w:sz w:val="16"/>
                <w:szCs w:val="16"/>
              </w:rPr>
              <w:t xml:space="preserve">as éché</w:t>
            </w:r>
            <w:r>
              <w:rPr>
                <w:rFonts w:ascii="Marianne" w:hAnsi="Marianne" w:cs="Marianne"/>
                <w:sz w:val="16"/>
                <w:szCs w:val="16"/>
              </w:rPr>
              <w:t xml:space="preserve">ant</w:t>
            </w:r>
            <w:r>
              <w:rPr>
                <w:rFonts w:ascii="Marianne" w:hAnsi="Marianne" w:cs="Marianne"/>
                <w:sz w:val="16"/>
                <w:szCs w:val="16"/>
              </w:rPr>
              <w:t xml:space="preserve">, </w:t>
            </w:r>
            <w:r>
              <w:rPr>
                <w:rFonts w:ascii="Marianne" w:hAnsi="Marianne" w:cs="Marianne"/>
                <w:sz w:val="16"/>
                <w:szCs w:val="16"/>
              </w:rPr>
              <w:t xml:space="preserve">i</w:t>
            </w:r>
            <w:r>
              <w:rPr>
                <w:rFonts w:ascii="Marianne" w:hAnsi="Marianne" w:cs="Marianne"/>
                <w:sz w:val="16"/>
                <w:szCs w:val="16"/>
              </w:rPr>
              <w:t xml:space="preserve">ndiquer l’adresse int</w:t>
            </w:r>
            <w:r>
              <w:rPr>
                <w:rFonts w:ascii="Marianne" w:hAnsi="Marianne" w:cs="Marianne"/>
                <w:sz w:val="16"/>
                <w:szCs w:val="16"/>
              </w:rPr>
              <w:t xml:space="preserve">ernet </w:t>
            </w:r>
            <w:r>
              <w:rPr>
                <w:rFonts w:ascii="Marianne" w:hAnsi="Marianne" w:cs="Marianne"/>
                <w:sz w:val="16"/>
                <w:szCs w:val="16"/>
              </w:rPr>
              <w:t xml:space="preserve">à</w:t>
            </w:r>
            <w:r>
              <w:rPr>
                <w:rFonts w:ascii="Marianne" w:hAnsi="Marianne" w:cs="Marianne"/>
                <w:sz w:val="16"/>
                <w:szCs w:val="16"/>
              </w:rPr>
              <w:t xml:space="preserve"> l</w:t>
            </w:r>
            <w:r>
              <w:rPr>
                <w:rFonts w:ascii="Marianne" w:hAnsi="Marianne" w:cs="Marianne"/>
                <w:sz w:val="16"/>
                <w:szCs w:val="16"/>
              </w:rPr>
              <w:t xml:space="preserve">a</w:t>
            </w:r>
            <w:r>
              <w:rPr>
                <w:rFonts w:ascii="Marianne" w:hAnsi="Marianne" w:cs="Marianne"/>
                <w:sz w:val="16"/>
                <w:szCs w:val="16"/>
              </w:rPr>
              <w:t xml:space="preserve">quelle </w:t>
            </w:r>
            <w:r>
              <w:rPr>
                <w:rFonts w:ascii="Marianne" w:hAnsi="Marianne" w:cs="Marianne"/>
                <w:sz w:val="16"/>
                <w:szCs w:val="16"/>
              </w:rPr>
              <w:t xml:space="preserve">la</w:t>
            </w:r>
            <w:r>
              <w:rPr>
                <w:rFonts w:ascii="Marianne" w:hAnsi="Marianne" w:cs="Marianne"/>
                <w:sz w:val="16"/>
                <w:szCs w:val="16"/>
              </w:rPr>
              <w:t xml:space="preserve"> </w:t>
            </w:r>
            <w:r>
              <w:rPr>
                <w:rFonts w:ascii="Marianne" w:hAnsi="Marianne" w:cs="Marianne"/>
                <w:sz w:val="16"/>
                <w:szCs w:val="16"/>
              </w:rPr>
              <w:t xml:space="preserve">preuve </w:t>
            </w:r>
            <w:r>
              <w:rPr>
                <w:rFonts w:ascii="Marianne" w:hAnsi="Marianne" w:cs="Marianne"/>
                <w:sz w:val="16"/>
                <w:szCs w:val="16"/>
              </w:rPr>
              <w:t xml:space="preserve">e</w:t>
            </w:r>
            <w:r>
              <w:rPr>
                <w:rFonts w:ascii="Marianne" w:hAnsi="Marianne" w:cs="Marianne"/>
                <w:sz w:val="16"/>
                <w:szCs w:val="16"/>
              </w:rPr>
              <w:t xml:space="preserve">st accessible directem</w:t>
            </w:r>
            <w:r>
              <w:rPr>
                <w:rFonts w:ascii="Marianne" w:hAnsi="Marianne" w:cs="Marianne"/>
                <w:sz w:val="16"/>
                <w:szCs w:val="16"/>
              </w:rPr>
              <w:t xml:space="preserve">e</w:t>
            </w:r>
            <w:r>
              <w:rPr>
                <w:rFonts w:ascii="Marianne" w:hAnsi="Marianne" w:cs="Marianne"/>
                <w:sz w:val="16"/>
                <w:szCs w:val="16"/>
              </w:rPr>
              <w:t xml:space="preserve">nt et g</w:t>
            </w:r>
            <w:r>
              <w:rPr>
                <w:rFonts w:ascii="Marianne" w:hAnsi="Marianne" w:cs="Marianne"/>
                <w:sz w:val="16"/>
                <w:szCs w:val="16"/>
              </w:rPr>
              <w:t xml:space="preserve">ratuitement, ainsi que l’ensemble des </w:t>
            </w:r>
            <w:r>
              <w:rPr>
                <w:rFonts w:ascii="Marianne" w:hAnsi="Marianne" w:cs="Marianne"/>
                <w:sz w:val="16"/>
                <w:szCs w:val="16"/>
              </w:rPr>
              <w:t xml:space="preserve">renseignements nécessaires</w:t>
            </w:r>
            <w:r>
              <w:rPr>
                <w:rFonts w:ascii="Marianne" w:hAnsi="Marianne" w:cs="Marianne"/>
                <w:sz w:val="16"/>
                <w:szCs w:val="16"/>
              </w:rPr>
              <w:t xml:space="preserve"> </w:t>
            </w:r>
            <w:r>
              <w:rPr>
                <w:rFonts w:ascii="Marianne" w:hAnsi="Marianne" w:cs="Marianne"/>
                <w:sz w:val="16"/>
                <w:szCs w:val="16"/>
              </w:rPr>
              <w:t xml:space="preserve">pour y accéder :</w:t>
            </w:r>
          </w:p>
          <w:p>
            <w:pPr>
              <w:spacing w:before="96" w:after="96"/>
              <w:ind w:left="530" w:right="170" w:hanging="360"/>
              <w:jc w:val="both"/>
              <w:rPr>
                <w:rFonts w:ascii="Marianne" w:hAnsi="Marianne" w:cs="Marianne"/>
                <w:sz w:val="12"/>
                <w:szCs w:val="12"/>
              </w:rPr>
            </w:pPr>
            <w:r>
              <w:rPr>
                <w:rFonts w:ascii="Arial" w:hAnsi="Arial" w:cs="Arial"/>
                <w:sz w:val="12"/>
                <w:szCs w:val="12"/>
              </w:rPr>
              <w:t xml:space="preserve">-</w:t>
            </w:r>
            <w:r>
              <w:rPr>
                <w:rFonts w:ascii="Arial" w:hAnsi="Arial" w:cs="Arial"/>
                <w:sz w:val="12"/>
                <w:szCs w:val="12"/>
              </w:rPr>
              <w:tab/>
            </w:r>
            <w:r>
              <w:rPr>
                <w:rFonts w:ascii="Marianne" w:hAnsi="Marianne" w:cs="Marianne"/>
                <w:sz w:val="12"/>
                <w:szCs w:val="12"/>
              </w:rPr>
              <w:t xml:space="preserve">Adresse intern</w:t>
            </w:r>
            <w:r>
              <w:rPr>
                <w:rFonts w:ascii="Marianne" w:hAnsi="Marianne" w:cs="Marianne"/>
                <w:sz w:val="12"/>
                <w:szCs w:val="12"/>
              </w:rPr>
              <w:t xml:space="preserve">et :</w:t>
            </w:r>
          </w:p>
          <w:p>
            <w:pPr>
              <w:spacing w:before="96" w:after="96"/>
              <w:ind w:left="170" w:right="170"/>
              <w:jc w:val="both"/>
              <w:rPr>
                <w:rFonts w:ascii="Marianne" w:hAnsi="Marianne" w:cs="Marianne"/>
                <w:sz w:val="12"/>
                <w:szCs w:val="12"/>
              </w:rPr>
            </w:pPr>
          </w:p>
          <w:p>
            <w:pPr>
              <w:spacing w:before="96" w:after="96"/>
              <w:ind w:left="170" w:right="170"/>
              <w:jc w:val="both"/>
              <w:rPr>
                <w:rFonts w:ascii="Marianne" w:hAnsi="Marianne" w:cs="Marianne"/>
                <w:sz w:val="12"/>
                <w:szCs w:val="12"/>
              </w:rPr>
            </w:pPr>
          </w:p>
          <w:p>
            <w:pPr>
              <w:spacing w:before="96" w:after="96"/>
              <w:ind w:left="170" w:right="170"/>
              <w:jc w:val="both"/>
              <w:rPr>
                <w:rFonts w:ascii="Marianne" w:hAnsi="Marianne" w:cs="Marianne"/>
                <w:sz w:val="12"/>
                <w:szCs w:val="12"/>
              </w:rPr>
            </w:pPr>
          </w:p>
          <w:p>
            <w:pPr>
              <w:spacing w:before="96" w:after="96"/>
              <w:ind w:left="530" w:right="170" w:hanging="360"/>
              <w:jc w:val="both"/>
              <w:rPr>
                <w:rFonts w:ascii="Marianne" w:hAnsi="Marianne" w:cs="Marianne"/>
                <w:sz w:val="12"/>
                <w:szCs w:val="12"/>
              </w:rPr>
            </w:pPr>
            <w:r>
              <w:rPr>
                <w:rFonts w:ascii="Arial" w:hAnsi="Arial" w:cs="Arial"/>
                <w:sz w:val="12"/>
                <w:szCs w:val="12"/>
              </w:rPr>
              <w:t xml:space="preserve">-</w:t>
            </w:r>
            <w:r>
              <w:rPr>
                <w:rFonts w:ascii="Arial" w:hAnsi="Arial" w:cs="Arial"/>
                <w:sz w:val="12"/>
                <w:szCs w:val="12"/>
              </w:rPr>
              <w:tab/>
            </w:r>
            <w:r>
              <w:rPr>
                <w:rFonts w:ascii="Marianne" w:hAnsi="Marianne" w:cs="Marianne"/>
                <w:sz w:val="12"/>
                <w:szCs w:val="12"/>
              </w:rPr>
              <w:t xml:space="preserve">Rensei</w:t>
            </w:r>
            <w:r>
              <w:rPr>
                <w:rFonts w:ascii="Marianne" w:hAnsi="Marianne" w:cs="Marianne"/>
                <w:sz w:val="12"/>
                <w:szCs w:val="12"/>
              </w:rPr>
              <w:t xml:space="preserve">gnements nécessaire</w:t>
            </w:r>
            <w:r>
              <w:rPr>
                <w:rFonts w:ascii="Marianne" w:hAnsi="Marianne" w:cs="Marianne"/>
                <w:sz w:val="12"/>
                <w:szCs w:val="12"/>
              </w:rPr>
              <w:t xml:space="preserve">s pour y accéder :</w:t>
            </w:r>
          </w:p>
          <w:p>
            <w:pPr>
              <w:spacing w:before="96" w:after="96"/>
              <w:ind w:left="0" w:right="170"/>
              <w:rPr>
                <w:rFonts w:ascii="Marianne" w:hAnsi="Marianne" w:cs="Marianne"/>
                <w:sz w:val="12"/>
                <w:szCs w:val="12"/>
              </w:rPr>
            </w:pPr>
          </w:p>
          <w:p>
            <w:pPr>
              <w:spacing w:before="96" w:after="96"/>
              <w:ind w:left="0" w:right="170"/>
              <w:rPr>
                <w:rFonts w:ascii="Marianne" w:hAnsi="Marianne" w:cs="Marianne"/>
                <w:sz w:val="12"/>
                <w:szCs w:val="12"/>
              </w:rPr>
            </w:pPr>
          </w:p>
          <w:p>
            <w:pPr>
              <w:spacing w:before="96" w:after="96"/>
              <w:ind w:left="0" w:right="170"/>
              <w:rPr>
                <w:rFonts w:ascii="Marianne" w:hAnsi="Marianne" w:cs="Marianne"/>
                <w:sz w:val="12"/>
                <w:szCs w:val="12"/>
              </w:rPr>
            </w:pPr>
          </w:p>
        </w:tc>
      </w:tr>
    </w:tbl>
    <w:p>
      <w:pPr>
        <w:tabs>
          <w:tab w:val="left" w:pos="-142"/>
          <w:tab w:val="left" w:pos="4111"/>
        </w:tabs>
        <w:spacing w:before="0" w:after="0"/>
        <w:rPr>
          <w:rFonts w:ascii="Marianne" w:hAnsi="Marianne" w:cs="Marianne"/>
          <w:b/>
          <w:bCs/>
          <w:sz w:val="22"/>
          <w:szCs w:val="22"/>
        </w:rPr>
      </w:pPr>
    </w:p>
    <w:p>
      <w:pPr>
        <w:keepNext/>
        <w:spacing w:before="0" w:after="0"/>
        <w:jc w:val="both"/>
        <w:rPr>
          <w:rFonts w:ascii="Marianne" w:hAnsi="Marianne" w:cs="Marianne"/>
          <w:b/>
          <w:bCs/>
          <w:sz w:val="22"/>
          <w:szCs w:val="22"/>
        </w:rPr>
      </w:pPr>
      <w:r>
        <w:rPr>
          <w:rFonts w:ascii="Marianne" w:hAnsi="Marianne" w:cs="Marianne"/>
          <w:b/>
          <w:bCs/>
          <w:sz w:val="22"/>
          <w:szCs w:val="22"/>
        </w:rPr>
        <w:t xml:space="preserve">C3</w:t>
      </w:r>
      <w:r>
        <w:rPr>
          <w:rFonts w:ascii="Marianne" w:hAnsi="Marianne" w:cs="Marianne"/>
          <w:b/>
          <w:bCs/>
          <w:sz w:val="22"/>
          <w:szCs w:val="22"/>
        </w:rPr>
        <w:t xml:space="preserve"> </w:t>
      </w:r>
      <w:r>
        <w:rPr>
          <w:rFonts w:ascii="Marianne" w:hAnsi="Marianne" w:cs="Marianne"/>
          <w:b/>
          <w:bCs/>
          <w:sz w:val="22"/>
          <w:szCs w:val="22"/>
        </w:rPr>
        <w:t xml:space="preserve">- </w:t>
      </w:r>
      <w:r>
        <w:rPr>
          <w:rFonts w:ascii="Marianne" w:hAnsi="Marianne" w:cs="Marianne"/>
          <w:b/>
          <w:bCs/>
          <w:sz w:val="22"/>
          <w:szCs w:val="22"/>
        </w:rPr>
        <w:t xml:space="preserve">Cas sp</w:t>
      </w:r>
      <w:r>
        <w:rPr>
          <w:rFonts w:ascii="Marianne" w:hAnsi="Marianne" w:cs="Marianne"/>
          <w:b/>
          <w:bCs/>
          <w:sz w:val="22"/>
          <w:szCs w:val="22"/>
        </w:rPr>
        <w:t xml:space="preserve">écifiques </w:t>
      </w:r>
      <w:r>
        <w:rPr>
          <w:rFonts w:ascii="Marianne" w:hAnsi="Marianne" w:cs="Marianne"/>
          <w:b/>
          <w:bCs/>
          <w:sz w:val="22"/>
          <w:szCs w:val="22"/>
        </w:rPr>
        <w:t xml:space="preserve">relatifs a</w:t>
      </w:r>
      <w:r>
        <w:rPr>
          <w:rFonts w:ascii="Marianne" w:hAnsi="Marianne" w:cs="Marianne"/>
          <w:b/>
          <w:bCs/>
          <w:sz w:val="22"/>
          <w:szCs w:val="22"/>
        </w:rPr>
        <w:t xml:space="preserve">ux conditions</w:t>
      </w:r>
      <w:r>
        <w:rPr>
          <w:rFonts w:ascii="Marianne" w:hAnsi="Marianne" w:cs="Marianne"/>
          <w:b/>
          <w:bCs/>
          <w:sz w:val="22"/>
          <w:szCs w:val="22"/>
        </w:rPr>
        <w:t xml:space="preserve"> de pa</w:t>
      </w:r>
      <w:r>
        <w:rPr>
          <w:rFonts w:ascii="Marianne" w:hAnsi="Marianne" w:cs="Marianne"/>
          <w:b/>
          <w:bCs/>
          <w:sz w:val="22"/>
          <w:szCs w:val="22"/>
        </w:rPr>
        <w:t xml:space="preserve">r</w:t>
      </w:r>
      <w:r>
        <w:rPr>
          <w:rFonts w:ascii="Marianne" w:hAnsi="Marianne" w:cs="Marianne"/>
          <w:b/>
          <w:bCs/>
          <w:sz w:val="22"/>
          <w:szCs w:val="22"/>
        </w:rPr>
        <w:t xml:space="preserve">ti</w:t>
      </w:r>
      <w:r>
        <w:rPr>
          <w:rFonts w:ascii="Marianne" w:hAnsi="Marianne" w:cs="Marianne"/>
          <w:b/>
          <w:bCs/>
          <w:sz w:val="22"/>
          <w:szCs w:val="22"/>
        </w:rPr>
        <w:t xml:space="preserve">c</w:t>
      </w:r>
      <w:r>
        <w:rPr>
          <w:rFonts w:ascii="Marianne" w:hAnsi="Marianne" w:cs="Marianne"/>
          <w:b/>
          <w:bCs/>
          <w:sz w:val="22"/>
          <w:szCs w:val="22"/>
        </w:rPr>
        <w:t xml:space="preserve">ipation</w:t>
      </w:r>
    </w:p>
    <w:p>
      <w:pPr>
        <w:keepNext/>
        <w:tabs>
          <w:tab w:val="left" w:pos="-142"/>
          <w:tab w:val="left" w:pos="4111"/>
        </w:tabs>
        <w:spacing w:before="0" w:after="0"/>
        <w:jc w:val="both"/>
        <w:rPr>
          <w:rFonts w:ascii="Marianne" w:hAnsi="Marianne" w:cs="Marianne"/>
          <w:b/>
          <w:bCs/>
          <w:sz w:val="22"/>
          <w:szCs w:val="22"/>
        </w:rPr>
      </w:pPr>
    </w:p>
    <w:p>
      <w:pPr>
        <w:keepNext/>
        <w:tabs>
          <w:tab w:val="left" w:pos="0"/>
          <w:tab w:val="left" w:pos="2160"/>
        </w:tabs>
        <w:spacing w:before="0" w:after="0"/>
        <w:jc w:val="both"/>
        <w:rPr>
          <w:rFonts w:ascii="Marianne" w:hAnsi="Marianne" w:cs="Marianne"/>
          <w:i/>
          <w:iCs/>
          <w:sz w:val="18"/>
          <w:szCs w:val="18"/>
        </w:rPr>
      </w:pPr>
      <w:r>
        <w:rPr>
          <w:rFonts w:ascii="Wingdings" w:hAnsi="Wingdings" w:cs="Wingdings"/>
          <w:color w:val="66CCFF"/>
          <w:spacing w:val="-10"/>
          <w:sz w:val="22"/>
          <w:szCs w:val="22"/>
        </w:rPr>
        <w:t xml:space="preserve"></w:t>
      </w:r>
      <w:r>
        <w:rPr>
          <w:rFonts w:ascii="Marianne" w:hAnsi="Marianne" w:cs="Marianne"/>
          <w:i/>
          <w:iCs/>
        </w:rPr>
        <w:t xml:space="preserve">1. Lorsque le candidat est ins</w:t>
      </w:r>
      <w:r>
        <w:rPr>
          <w:rFonts w:ascii="Marianne" w:hAnsi="Marianne" w:cs="Marianne"/>
          <w:i/>
          <w:iCs/>
        </w:rPr>
        <w:t xml:space="preserve">c</w:t>
      </w:r>
      <w:r>
        <w:rPr>
          <w:rFonts w:ascii="Marianne" w:hAnsi="Marianne" w:cs="Marianne"/>
          <w:i/>
          <w:iCs/>
        </w:rPr>
        <w:t xml:space="preserve">rit sur</w:t>
      </w:r>
      <w:r>
        <w:rPr>
          <w:rFonts w:ascii="Marianne" w:hAnsi="Marianne" w:cs="Marianne"/>
          <w:i/>
          <w:iCs/>
        </w:rPr>
        <w:t xml:space="preserve"> une liste officielle d’opérateurs éco</w:t>
      </w:r>
      <w:r>
        <w:rPr>
          <w:rFonts w:ascii="Marianne" w:hAnsi="Marianne" w:cs="Marianne"/>
          <w:i/>
          <w:iCs/>
        </w:rPr>
        <w:t xml:space="preserve">nomiques agréés au sens de l’</w:t>
      </w:r>
      <w:r>
        <w:rPr>
          <w:rFonts w:ascii="Marianne" w:hAnsi="Marianne" w:cs="Marianne"/>
          <w:i/>
          <w:iCs/>
          <w:color w:val="0000FF"/>
          <w:u w:val="single"/>
        </w:rPr>
        <w:t xml:space="preserve">article</w:t>
      </w:r>
      <w:r>
        <w:rPr>
          <w:rFonts w:ascii="Calibri" w:hAnsi="Calibri" w:cs="Calibri"/>
          <w:i/>
          <w:iCs/>
          <w:color w:val="0000FF"/>
          <w:u w:val="single"/>
        </w:rPr>
        <w:t xml:space="preserve"> </w:t>
      </w:r>
      <w:r>
        <w:rPr>
          <w:rFonts w:ascii="Marianne" w:hAnsi="Marianne" w:cs="Marianne"/>
          <w:i/>
          <w:iCs/>
          <w:color w:val="0000FF"/>
          <w:u w:val="single"/>
        </w:rPr>
        <w:t xml:space="preserve">R.</w:t>
      </w:r>
      <w:r>
        <w:rPr>
          <w:rFonts w:ascii="Calibri" w:hAnsi="Calibri" w:cs="Calibri"/>
          <w:i/>
          <w:iCs/>
          <w:color w:val="0000FF"/>
          <w:u w:val="single"/>
        </w:rPr>
        <w:t xml:space="preserve"> </w:t>
      </w:r>
      <w:r>
        <w:rPr>
          <w:rFonts w:ascii="Marianne" w:hAnsi="Marianne" w:cs="Marianne"/>
          <w:i/>
          <w:iCs/>
          <w:color w:val="0000FF"/>
          <w:u w:val="single"/>
        </w:rPr>
        <w:t xml:space="preserve">2143-15</w:t>
      </w:r>
      <w:r>
        <w:rPr>
          <w:rFonts w:ascii="Marianne" w:hAnsi="Marianne" w:cs="Marianne"/>
          <w:i/>
          <w:iCs/>
        </w:rPr>
        <w:t xml:space="preserve"> du code </w:t>
      </w:r>
      <w:r>
        <w:rPr>
          <w:rFonts w:ascii="Marianne" w:hAnsi="Marianne" w:cs="Marianne"/>
          <w:i/>
          <w:iCs/>
        </w:rPr>
        <w:t xml:space="preserve">de la commande publique</w:t>
      </w:r>
      <w:r>
        <w:rPr>
          <w:rFonts w:ascii="Marianne" w:hAnsi="Marianne" w:cs="Marianne"/>
          <w:i/>
          <w:iCs/>
        </w:rPr>
        <w:t xml:space="preserve"> </w:t>
      </w:r>
      <w:r>
        <w:rPr>
          <w:rFonts w:ascii="Marianne" w:hAnsi="Marianne" w:cs="Marianne"/>
          <w:b/>
          <w:bCs/>
          <w:i/>
          <w:iCs/>
        </w:rPr>
        <w:t xml:space="preserve">et</w:t>
      </w:r>
      <w:r>
        <w:rPr>
          <w:rFonts w:ascii="Marianne" w:hAnsi="Marianne" w:cs="Marianne"/>
          <w:i/>
          <w:iCs/>
        </w:rPr>
        <w:t xml:space="preserve"> que l’acheteur est un pouvoir a</w:t>
      </w:r>
      <w:r>
        <w:rPr>
          <w:rFonts w:ascii="Marianne" w:hAnsi="Marianne" w:cs="Marianne"/>
          <w:i/>
          <w:iCs/>
        </w:rPr>
        <w:t xml:space="preserve">djudicateur ou au sens de </w:t>
      </w:r>
      <w:r>
        <w:rPr>
          <w:rFonts w:ascii="Marianne" w:hAnsi="Marianne" w:cs="Marianne"/>
          <w:i/>
          <w:iCs/>
        </w:rPr>
        <w:t xml:space="preserve">des </w:t>
      </w:r>
      <w:r>
        <w:rPr>
          <w:rFonts w:ascii="Marianne" w:hAnsi="Marianne" w:cs="Marianne"/>
          <w:i/>
          <w:iCs/>
          <w:color w:val="0000FF"/>
          <w:u w:val="single"/>
        </w:rPr>
        <w:t xml:space="preserve">articles</w:t>
      </w:r>
      <w:r>
        <w:rPr>
          <w:rFonts w:ascii="Calibri" w:hAnsi="Calibri" w:cs="Calibri"/>
          <w:i/>
          <w:iCs/>
          <w:color w:val="0000FF"/>
          <w:u w:val="single"/>
        </w:rPr>
        <w:t xml:space="preserve"> </w:t>
      </w:r>
      <w:r>
        <w:rPr>
          <w:rFonts w:ascii="Marianne" w:hAnsi="Marianne" w:cs="Marianne"/>
          <w:i/>
          <w:iCs/>
          <w:color w:val="0000FF"/>
          <w:u w:val="single"/>
        </w:rPr>
        <w:t xml:space="preserve">R.</w:t>
      </w:r>
      <w:r>
        <w:rPr>
          <w:rFonts w:ascii="Calibri" w:hAnsi="Calibri" w:cs="Calibri"/>
          <w:i/>
          <w:iCs/>
          <w:color w:val="0000FF"/>
          <w:u w:val="single"/>
        </w:rPr>
        <w:t xml:space="preserve"> </w:t>
      </w:r>
      <w:r>
        <w:rPr>
          <w:rFonts w:ascii="Marianne" w:hAnsi="Marianne" w:cs="Marianne"/>
          <w:i/>
          <w:iCs/>
          <w:color w:val="0000FF"/>
          <w:u w:val="single"/>
        </w:rPr>
        <w:t xml:space="preserve">2343-16 </w:t>
      </w:r>
      <w:r>
        <w:rPr>
          <w:rFonts w:ascii="Marianne" w:hAnsi="Marianne" w:cs="Marianne"/>
          <w:i/>
          <w:iCs/>
          <w:color w:val="0000FF"/>
          <w:u w:val="single"/>
        </w:rPr>
        <w:t xml:space="preserve">à</w:t>
      </w:r>
      <w:r>
        <w:rPr>
          <w:rFonts w:ascii="Marianne" w:hAnsi="Marianne" w:cs="Marianne"/>
          <w:i/>
          <w:iCs/>
          <w:color w:val="0000FF"/>
          <w:u w:val="single"/>
        </w:rPr>
        <w:t xml:space="preserve"> R.</w:t>
      </w:r>
      <w:r>
        <w:rPr>
          <w:rFonts w:ascii="Calibri" w:hAnsi="Calibri" w:cs="Calibri"/>
          <w:i/>
          <w:iCs/>
          <w:color w:val="0000FF"/>
          <w:u w:val="single"/>
        </w:rPr>
        <w:t xml:space="preserve"> </w:t>
      </w:r>
      <w:r>
        <w:rPr>
          <w:rFonts w:ascii="Marianne" w:hAnsi="Marianne" w:cs="Marianne"/>
          <w:i/>
          <w:iCs/>
          <w:color w:val="0000FF"/>
          <w:u w:val="single"/>
        </w:rPr>
        <w:t xml:space="preserve">23</w:t>
      </w:r>
      <w:r>
        <w:rPr>
          <w:rFonts w:ascii="Marianne" w:hAnsi="Marianne" w:cs="Marianne"/>
          <w:i/>
          <w:iCs/>
          <w:color w:val="0000FF"/>
          <w:u w:val="single"/>
        </w:rPr>
        <w:t xml:space="preserve">43-17</w:t>
      </w:r>
      <w:r>
        <w:rPr>
          <w:rFonts w:ascii="Marianne" w:hAnsi="Marianne" w:cs="Marianne"/>
          <w:i/>
          <w:iCs/>
        </w:rPr>
        <w:t xml:space="preserve"> </w:t>
      </w:r>
      <w:r>
        <w:rPr>
          <w:rFonts w:ascii="Marianne" w:hAnsi="Marianne" w:cs="Marianne"/>
          <w:i/>
          <w:iCs/>
        </w:rPr>
        <w:t xml:space="preserve">du </w:t>
      </w:r>
      <w:r>
        <w:rPr>
          <w:rFonts w:ascii="Marianne" w:hAnsi="Marianne" w:cs="Marianne"/>
          <w:i/>
          <w:iCs/>
        </w:rPr>
        <w:t xml:space="preserve">même code, que l’achete</w:t>
      </w:r>
      <w:r>
        <w:rPr>
          <w:rFonts w:ascii="Marianne" w:hAnsi="Marianne" w:cs="Marianne"/>
          <w:i/>
          <w:iCs/>
        </w:rPr>
        <w:t xml:space="preserve">ur soit un pouvoir adjudicateur ou u</w:t>
      </w:r>
      <w:r>
        <w:rPr>
          <w:rFonts w:ascii="Marianne" w:hAnsi="Marianne" w:cs="Marianne"/>
          <w:i/>
          <w:iCs/>
        </w:rPr>
        <w:t xml:space="preserve">ne entité </w:t>
      </w:r>
      <w:r>
        <w:rPr>
          <w:rFonts w:ascii="Marianne" w:hAnsi="Marianne" w:cs="Marianne"/>
          <w:i/>
          <w:iCs/>
        </w:rPr>
        <w:t xml:space="preserve">adjudicatrice</w:t>
      </w:r>
      <w:r>
        <w:rPr>
          <w:rFonts w:ascii="Calibri" w:hAnsi="Calibri" w:cs="Calibri"/>
          <w:i/>
          <w:iCs/>
        </w:rPr>
        <w:t xml:space="preserve"> </w:t>
      </w:r>
      <w:r>
        <w:rPr>
          <w:rFonts w:ascii="Marianne" w:hAnsi="Marianne" w:cs="Marianne"/>
          <w:i/>
          <w:iCs/>
        </w:rPr>
        <w:t xml:space="preserve">:</w:t>
      </w:r>
    </w:p>
    <w:p>
      <w:pPr>
        <w:tabs>
          <w:tab w:val="left" w:pos="0"/>
          <w:tab w:val="left" w:pos="2160"/>
        </w:tabs>
        <w:spacing w:before="0" w:after="0"/>
        <w:jc w:val="both"/>
        <w:rPr>
          <w:rFonts w:ascii="Marianne" w:hAnsi="Marianne" w:cs="Marianne"/>
          <w:i/>
          <w:iCs/>
          <w:sz w:val="16"/>
          <w:szCs w:val="16"/>
        </w:rPr>
      </w:pPr>
    </w:p>
    <w:p>
      <w:pPr>
        <w:tabs>
          <w:tab w:val="left" w:pos="2160"/>
        </w:tabs>
        <w:spacing w:before="0" w:after="0"/>
        <w:ind w:left="284" w:right="0"/>
        <w:jc w:val="both"/>
        <w:rPr>
          <w:rFonts w:ascii="Marianne" w:hAnsi="Marianne" w:cs="Marianne"/>
          <w:sz w:val="16"/>
          <w:szCs w:val="16"/>
        </w:rPr>
      </w:pPr>
      <w:r>
        <w:rPr>
          <w:rFonts w:ascii="Marianne" w:hAnsi="Marianne" w:cs="Marianne"/>
          <w:sz w:val="16"/>
          <w:szCs w:val="16"/>
        </w:rPr>
        <w:t xml:space="preserve">- Indi</w:t>
      </w:r>
      <w:r>
        <w:rPr>
          <w:rFonts w:ascii="Marianne" w:hAnsi="Marianne" w:cs="Marianne"/>
          <w:sz w:val="16"/>
          <w:szCs w:val="16"/>
        </w:rPr>
        <w:t xml:space="preserve">cation</w:t>
      </w:r>
      <w:r>
        <w:rPr>
          <w:rFonts w:ascii="Marianne" w:hAnsi="Marianne" w:cs="Marianne"/>
          <w:sz w:val="16"/>
          <w:szCs w:val="16"/>
        </w:rPr>
        <w:t xml:space="preserve"> </w:t>
      </w:r>
      <w:r>
        <w:rPr>
          <w:rFonts w:ascii="Marianne" w:hAnsi="Marianne" w:cs="Marianne"/>
          <w:sz w:val="16"/>
          <w:szCs w:val="16"/>
        </w:rPr>
        <w:t xml:space="preserve">du</w:t>
      </w:r>
      <w:r>
        <w:rPr>
          <w:rFonts w:ascii="Marianne" w:hAnsi="Marianne" w:cs="Marianne"/>
          <w:sz w:val="16"/>
          <w:szCs w:val="16"/>
        </w:rPr>
        <w:t xml:space="preserve"> </w:t>
      </w:r>
      <w:r>
        <w:rPr>
          <w:rFonts w:ascii="Marianne" w:hAnsi="Marianne" w:cs="Marianne"/>
          <w:sz w:val="16"/>
          <w:szCs w:val="16"/>
        </w:rPr>
        <w:t xml:space="preserve">nom de la</w:t>
      </w:r>
      <w:r>
        <w:rPr>
          <w:rFonts w:ascii="Marianne" w:hAnsi="Marianne" w:cs="Marianne"/>
          <w:sz w:val="16"/>
          <w:szCs w:val="16"/>
        </w:rPr>
        <w:t xml:space="preserve"> liste officielle</w:t>
      </w:r>
      <w:r>
        <w:rPr>
          <w:rFonts w:ascii="Calibri" w:hAnsi="Calibri" w:cs="Calibri"/>
          <w:sz w:val="16"/>
          <w:szCs w:val="16"/>
        </w:rPr>
        <w:t xml:space="preserve"> </w:t>
      </w:r>
      <w:r>
        <w:rPr>
          <w:rFonts w:ascii="Marianne" w:hAnsi="Marianne" w:cs="Marianne"/>
          <w:sz w:val="16"/>
          <w:szCs w:val="16"/>
        </w:rPr>
        <w:t xml:space="preserve">:</w:t>
      </w:r>
    </w:p>
    <w:p>
      <w:pPr>
        <w:tabs>
          <w:tab w:val="left" w:pos="2160"/>
        </w:tabs>
        <w:spacing w:before="0" w:after="0"/>
        <w:ind w:left="284" w:right="0"/>
        <w:jc w:val="both"/>
        <w:rPr>
          <w:rFonts w:ascii="Marianne" w:hAnsi="Marianne" w:cs="Marianne"/>
          <w:sz w:val="16"/>
          <w:szCs w:val="16"/>
        </w:rPr>
      </w:pPr>
    </w:p>
    <w:p>
      <w:pPr>
        <w:tabs>
          <w:tab w:val="left" w:pos="2160"/>
        </w:tabs>
        <w:spacing w:before="0" w:after="0"/>
        <w:ind w:left="284" w:right="0"/>
        <w:jc w:val="both"/>
        <w:rPr>
          <w:rFonts w:ascii="Marianne" w:hAnsi="Marianne" w:cs="Marianne"/>
          <w:sz w:val="16"/>
          <w:szCs w:val="16"/>
        </w:rPr>
      </w:pPr>
    </w:p>
    <w:p>
      <w:pPr>
        <w:tabs>
          <w:tab w:val="left" w:pos="2160"/>
        </w:tabs>
        <w:spacing w:before="0" w:after="0"/>
        <w:ind w:left="284" w:right="0"/>
        <w:jc w:val="both"/>
        <w:rPr>
          <w:rFonts w:ascii="Marianne" w:hAnsi="Marianne" w:cs="Marianne"/>
          <w:sz w:val="16"/>
          <w:szCs w:val="16"/>
        </w:rPr>
      </w:pPr>
    </w:p>
    <w:p>
      <w:pPr>
        <w:tabs>
          <w:tab w:val="left" w:pos="2160"/>
        </w:tabs>
        <w:spacing w:before="0" w:after="0"/>
        <w:ind w:left="284" w:right="0"/>
        <w:jc w:val="both"/>
        <w:rPr>
          <w:rFonts w:ascii="Marianne" w:hAnsi="Marianne" w:cs="Marianne"/>
          <w:sz w:val="16"/>
          <w:szCs w:val="16"/>
        </w:rPr>
      </w:pPr>
    </w:p>
    <w:p>
      <w:pPr>
        <w:tabs>
          <w:tab w:val="left" w:pos="2160"/>
        </w:tabs>
        <w:spacing w:before="0" w:after="0"/>
        <w:ind w:left="284" w:right="0"/>
        <w:jc w:val="both"/>
        <w:rPr>
          <w:rFonts w:ascii="Marianne" w:hAnsi="Marianne" w:cs="Marianne"/>
          <w:sz w:val="16"/>
          <w:szCs w:val="16"/>
        </w:rPr>
      </w:pPr>
      <w:r>
        <w:rPr>
          <w:rFonts w:ascii="Marianne" w:hAnsi="Marianne" w:cs="Marianne"/>
          <w:sz w:val="16"/>
          <w:szCs w:val="16"/>
        </w:rPr>
        <w:t xml:space="preserve">- Référe</w:t>
      </w:r>
      <w:r>
        <w:rPr>
          <w:rFonts w:ascii="Marianne" w:hAnsi="Marianne" w:cs="Marianne"/>
          <w:sz w:val="16"/>
          <w:szCs w:val="16"/>
        </w:rPr>
        <w:t xml:space="preserve">n</w:t>
      </w:r>
      <w:r>
        <w:rPr>
          <w:rFonts w:ascii="Marianne" w:hAnsi="Marianne" w:cs="Marianne"/>
          <w:sz w:val="16"/>
          <w:szCs w:val="16"/>
        </w:rPr>
        <w:t xml:space="preserve">ces sur</w:t>
      </w:r>
      <w:r>
        <w:rPr>
          <w:rFonts w:ascii="Marianne" w:hAnsi="Marianne" w:cs="Marianne"/>
          <w:sz w:val="16"/>
          <w:szCs w:val="16"/>
        </w:rPr>
        <w:t xml:space="preserve"> lesquelles l’inscription ou la certif</w:t>
      </w:r>
      <w:r>
        <w:rPr>
          <w:rFonts w:ascii="Marianne" w:hAnsi="Marianne" w:cs="Marianne"/>
          <w:sz w:val="16"/>
          <w:szCs w:val="16"/>
        </w:rPr>
        <w:t xml:space="preserve">ication est basée et, le cas échéant, la classification su</w:t>
      </w:r>
      <w:r>
        <w:rPr>
          <w:rFonts w:ascii="Marianne" w:hAnsi="Marianne" w:cs="Marianne"/>
          <w:sz w:val="16"/>
          <w:szCs w:val="16"/>
        </w:rPr>
        <w:t xml:space="preserve">r </w:t>
      </w:r>
      <w:r>
        <w:rPr>
          <w:rFonts w:ascii="Marianne" w:hAnsi="Marianne" w:cs="Marianne"/>
          <w:sz w:val="16"/>
          <w:szCs w:val="16"/>
        </w:rPr>
        <w:t xml:space="preserve">la</w:t>
      </w:r>
      <w:r>
        <w:rPr>
          <w:rFonts w:ascii="Marianne" w:hAnsi="Marianne" w:cs="Marianne"/>
          <w:sz w:val="16"/>
          <w:szCs w:val="16"/>
        </w:rPr>
        <w:t xml:space="preserve"> liste</w:t>
      </w:r>
      <w:r>
        <w:rPr>
          <w:rFonts w:ascii="Calibri" w:hAnsi="Calibri" w:cs="Calibri"/>
          <w:sz w:val="16"/>
          <w:szCs w:val="16"/>
        </w:rPr>
        <w:t xml:space="preserve"> </w:t>
      </w:r>
      <w:r>
        <w:rPr>
          <w:rFonts w:ascii="Marianne" w:hAnsi="Marianne" w:cs="Marianne"/>
          <w:sz w:val="16"/>
          <w:szCs w:val="16"/>
        </w:rPr>
        <w:t xml:space="preserve">:</w:t>
      </w:r>
    </w:p>
    <w:p>
      <w:pPr>
        <w:tabs>
          <w:tab w:val="left" w:pos="2160"/>
        </w:tabs>
        <w:spacing w:before="0" w:after="0"/>
        <w:ind w:left="284" w:right="0"/>
        <w:jc w:val="both"/>
        <w:rPr>
          <w:rFonts w:ascii="Marianne" w:hAnsi="Marianne" w:cs="Marianne"/>
          <w:i/>
          <w:iCs/>
          <w:sz w:val="14"/>
          <w:szCs w:val="14"/>
        </w:rPr>
      </w:pPr>
      <w:r>
        <w:rPr>
          <w:rFonts w:ascii="Marianne" w:hAnsi="Marianne" w:cs="Marianne"/>
          <w:i/>
          <w:iCs/>
          <w:sz w:val="14"/>
          <w:szCs w:val="14"/>
        </w:rPr>
        <w:t xml:space="preserve">(L’attention du cand</w:t>
      </w:r>
      <w:r>
        <w:rPr>
          <w:rFonts w:ascii="Marianne" w:hAnsi="Marianne" w:cs="Marianne"/>
          <w:i/>
          <w:iCs/>
          <w:sz w:val="14"/>
          <w:szCs w:val="14"/>
        </w:rPr>
        <w:t xml:space="preserve">idat est attirée sur le fait qu’il c</w:t>
      </w:r>
      <w:r>
        <w:rPr>
          <w:rFonts w:ascii="Marianne" w:hAnsi="Marianne" w:cs="Marianne"/>
          <w:i/>
          <w:iCs/>
          <w:sz w:val="14"/>
          <w:szCs w:val="14"/>
        </w:rPr>
        <w:t xml:space="preserve">onvient de</w:t>
      </w:r>
      <w:r>
        <w:rPr>
          <w:rFonts w:ascii="Marianne" w:hAnsi="Marianne" w:cs="Marianne"/>
          <w:i/>
          <w:iCs/>
          <w:sz w:val="14"/>
          <w:szCs w:val="14"/>
        </w:rPr>
        <w:t xml:space="preserve"> remplir les rubriques </w:t>
      </w:r>
      <w:r>
        <w:rPr>
          <w:rFonts w:ascii="Marianne" w:hAnsi="Marianne" w:cs="Marianne"/>
          <w:i/>
          <w:iCs/>
          <w:sz w:val="14"/>
          <w:szCs w:val="14"/>
        </w:rPr>
        <w:t xml:space="preserve">suivan</w:t>
      </w:r>
      <w:r>
        <w:rPr>
          <w:rFonts w:ascii="Marianne" w:hAnsi="Marianne" w:cs="Marianne"/>
          <w:i/>
          <w:iCs/>
          <w:sz w:val="14"/>
          <w:szCs w:val="14"/>
        </w:rPr>
        <w:t xml:space="preserve">t</w:t>
      </w:r>
      <w:r>
        <w:rPr>
          <w:rFonts w:ascii="Marianne" w:hAnsi="Marianne" w:cs="Marianne"/>
          <w:i/>
          <w:iCs/>
          <w:sz w:val="14"/>
          <w:szCs w:val="14"/>
        </w:rPr>
        <w:t xml:space="preserve">es</w:t>
      </w:r>
      <w:r>
        <w:rPr>
          <w:rFonts w:ascii="Marianne" w:hAnsi="Marianne" w:cs="Marianne"/>
          <w:i/>
          <w:iCs/>
          <w:sz w:val="14"/>
          <w:szCs w:val="14"/>
        </w:rPr>
        <w:t xml:space="preserve"> </w:t>
      </w:r>
      <w:r>
        <w:rPr>
          <w:rFonts w:ascii="Marianne" w:hAnsi="Marianne" w:cs="Marianne"/>
          <w:i/>
          <w:iCs/>
          <w:sz w:val="14"/>
          <w:szCs w:val="14"/>
        </w:rPr>
        <w:t xml:space="preserve">du prése</w:t>
      </w:r>
      <w:r>
        <w:rPr>
          <w:rFonts w:ascii="Marianne" w:hAnsi="Marianne" w:cs="Marianne"/>
          <w:i/>
          <w:iCs/>
          <w:sz w:val="14"/>
          <w:szCs w:val="14"/>
        </w:rPr>
        <w:t xml:space="preserve">n</w:t>
      </w:r>
      <w:r>
        <w:rPr>
          <w:rFonts w:ascii="Marianne" w:hAnsi="Marianne" w:cs="Marianne"/>
          <w:i/>
          <w:iCs/>
          <w:sz w:val="14"/>
          <w:szCs w:val="14"/>
        </w:rPr>
        <w:t xml:space="preserve">t formulaire pour l’ensemble de</w:t>
      </w:r>
      <w:r>
        <w:rPr>
          <w:rFonts w:ascii="Marianne" w:hAnsi="Marianne" w:cs="Marianne"/>
          <w:i/>
          <w:iCs/>
          <w:sz w:val="14"/>
          <w:szCs w:val="14"/>
        </w:rPr>
        <w:t xml:space="preserve">s</w:t>
      </w:r>
      <w:r>
        <w:rPr>
          <w:rFonts w:ascii="Marianne" w:hAnsi="Marianne" w:cs="Marianne"/>
          <w:i/>
          <w:iCs/>
          <w:sz w:val="14"/>
          <w:szCs w:val="14"/>
        </w:rPr>
        <w:t xml:space="preserve"> condit</w:t>
      </w:r>
      <w:r>
        <w:rPr>
          <w:rFonts w:ascii="Marianne" w:hAnsi="Marianne" w:cs="Marianne"/>
          <w:i/>
          <w:iCs/>
          <w:sz w:val="14"/>
          <w:szCs w:val="14"/>
        </w:rPr>
        <w:t xml:space="preserve">ions de participation fixées par l’ach</w:t>
      </w:r>
      <w:r>
        <w:rPr>
          <w:rFonts w:ascii="Marianne" w:hAnsi="Marianne" w:cs="Marianne"/>
          <w:i/>
          <w:iCs/>
          <w:sz w:val="14"/>
          <w:szCs w:val="14"/>
        </w:rPr>
        <w:t xml:space="preserve">eteur et qui ne seraient pas couvertes par les conditions </w:t>
      </w:r>
      <w:r>
        <w:rPr>
          <w:rFonts w:ascii="Marianne" w:hAnsi="Marianne" w:cs="Marianne"/>
          <w:i/>
          <w:iCs/>
          <w:sz w:val="14"/>
          <w:szCs w:val="14"/>
        </w:rPr>
        <w:t xml:space="preserve">d’inscription sur la liste offici</w:t>
      </w:r>
      <w:r>
        <w:rPr>
          <w:rFonts w:ascii="Marianne" w:hAnsi="Marianne" w:cs="Marianne"/>
          <w:i/>
          <w:iCs/>
          <w:sz w:val="14"/>
          <w:szCs w:val="14"/>
        </w:rPr>
        <w:t xml:space="preserve">elle ou le certificat d’inscription </w:t>
      </w:r>
      <w:r>
        <w:rPr>
          <w:rFonts w:ascii="Marianne" w:hAnsi="Marianne" w:cs="Marianne"/>
          <w:i/>
          <w:iCs/>
          <w:sz w:val="14"/>
          <w:szCs w:val="14"/>
        </w:rPr>
        <w:t xml:space="preserve">sur cette </w:t>
      </w:r>
      <w:r>
        <w:rPr>
          <w:rFonts w:ascii="Marianne" w:hAnsi="Marianne" w:cs="Marianne"/>
          <w:i/>
          <w:iCs/>
          <w:sz w:val="14"/>
          <w:szCs w:val="14"/>
        </w:rPr>
        <w:t xml:space="preserve">liste)</w:t>
      </w:r>
    </w:p>
    <w:p>
      <w:pPr>
        <w:tabs>
          <w:tab w:val="left" w:pos="2160"/>
        </w:tabs>
        <w:spacing w:before="0" w:after="0"/>
        <w:ind w:left="284" w:right="0"/>
        <w:jc w:val="both"/>
        <w:rPr>
          <w:rFonts w:ascii="Marianne" w:hAnsi="Marianne" w:cs="Marianne"/>
          <w:sz w:val="16"/>
          <w:szCs w:val="16"/>
        </w:rPr>
      </w:pPr>
    </w:p>
    <w:p>
      <w:pPr>
        <w:tabs>
          <w:tab w:val="left" w:pos="2160"/>
        </w:tabs>
        <w:spacing w:before="0" w:after="0"/>
        <w:ind w:left="284" w:right="0"/>
        <w:jc w:val="both"/>
        <w:rPr>
          <w:rFonts w:ascii="Marianne" w:hAnsi="Marianne" w:cs="Marianne"/>
          <w:sz w:val="16"/>
          <w:szCs w:val="16"/>
        </w:rPr>
      </w:pPr>
    </w:p>
    <w:p>
      <w:pPr>
        <w:tabs>
          <w:tab w:val="left" w:pos="2160"/>
        </w:tabs>
        <w:spacing w:before="0" w:after="0"/>
        <w:ind w:left="284" w:right="0"/>
        <w:jc w:val="both"/>
        <w:rPr>
          <w:rFonts w:ascii="Marianne" w:hAnsi="Marianne" w:cs="Marianne"/>
          <w:sz w:val="16"/>
          <w:szCs w:val="16"/>
        </w:rPr>
      </w:pPr>
    </w:p>
    <w:p>
      <w:pPr>
        <w:tabs>
          <w:tab w:val="left" w:pos="2160"/>
          <w:tab w:val="center" w:pos="4536"/>
          <w:tab w:val="right" w:pos="9072"/>
        </w:tabs>
        <w:spacing w:before="0" w:after="0"/>
        <w:ind w:left="284" w:right="0"/>
        <w:jc w:val="both"/>
        <w:rPr>
          <w:rFonts w:ascii="Marianne" w:hAnsi="Marianne" w:cs="Marianne"/>
          <w:sz w:val="16"/>
          <w:szCs w:val="16"/>
        </w:rPr>
      </w:pPr>
      <w:r>
        <w:rPr>
          <w:rFonts w:ascii="Marianne" w:hAnsi="Marianne" w:cs="Marianne"/>
          <w:sz w:val="16"/>
          <w:szCs w:val="16"/>
        </w:rPr>
        <w:t xml:space="preserve">- Le cas éché</w:t>
      </w:r>
      <w:r>
        <w:rPr>
          <w:rFonts w:ascii="Marianne" w:hAnsi="Marianne" w:cs="Marianne"/>
          <w:sz w:val="16"/>
          <w:szCs w:val="16"/>
        </w:rPr>
        <w:t xml:space="preserve">ant, a</w:t>
      </w:r>
      <w:r>
        <w:rPr>
          <w:rFonts w:ascii="Marianne" w:hAnsi="Marianne" w:cs="Marianne"/>
          <w:sz w:val="16"/>
          <w:szCs w:val="16"/>
        </w:rPr>
        <w:t xml:space="preserve">d</w:t>
      </w:r>
      <w:r>
        <w:rPr>
          <w:rFonts w:ascii="Marianne" w:hAnsi="Marianne" w:cs="Marianne"/>
          <w:sz w:val="16"/>
          <w:szCs w:val="16"/>
        </w:rPr>
        <w:t xml:space="preserve">re</w:t>
      </w:r>
      <w:r>
        <w:rPr>
          <w:rFonts w:ascii="Marianne" w:hAnsi="Marianne" w:cs="Marianne"/>
          <w:sz w:val="16"/>
          <w:szCs w:val="16"/>
        </w:rPr>
        <w:t xml:space="preserve">s</w:t>
      </w:r>
      <w:r>
        <w:rPr>
          <w:rFonts w:ascii="Marianne" w:hAnsi="Marianne" w:cs="Marianne"/>
          <w:sz w:val="16"/>
          <w:szCs w:val="16"/>
        </w:rPr>
        <w:t xml:space="preserve">se inter</w:t>
      </w:r>
      <w:r>
        <w:rPr>
          <w:rFonts w:ascii="Marianne" w:hAnsi="Marianne" w:cs="Marianne"/>
          <w:sz w:val="16"/>
          <w:szCs w:val="16"/>
        </w:rPr>
        <w:t xml:space="preserve">n</w:t>
      </w:r>
      <w:r>
        <w:rPr>
          <w:rFonts w:ascii="Marianne" w:hAnsi="Marianne" w:cs="Marianne"/>
          <w:sz w:val="16"/>
          <w:szCs w:val="16"/>
        </w:rPr>
        <w:t xml:space="preserve">et à laquelle </w:t>
      </w:r>
      <w:r>
        <w:rPr>
          <w:rFonts w:ascii="Marianne" w:hAnsi="Marianne" w:cs="Marianne"/>
          <w:sz w:val="16"/>
          <w:szCs w:val="16"/>
        </w:rPr>
        <w:t xml:space="preserve">le certificat d’i</w:t>
      </w:r>
      <w:r>
        <w:rPr>
          <w:rFonts w:ascii="Marianne" w:hAnsi="Marianne" w:cs="Marianne"/>
          <w:sz w:val="16"/>
          <w:szCs w:val="16"/>
        </w:rPr>
        <w:t xml:space="preserve">n</w:t>
      </w:r>
      <w:r>
        <w:rPr>
          <w:rFonts w:ascii="Marianne" w:hAnsi="Marianne" w:cs="Marianne"/>
          <w:sz w:val="16"/>
          <w:szCs w:val="16"/>
        </w:rPr>
        <w:t xml:space="preserve">scripti</w:t>
      </w:r>
      <w:r>
        <w:rPr>
          <w:rFonts w:ascii="Marianne" w:hAnsi="Marianne" w:cs="Marianne"/>
          <w:sz w:val="16"/>
          <w:szCs w:val="16"/>
        </w:rPr>
        <w:t xml:space="preserve">on sur cette liste officielle</w:t>
      </w:r>
      <w:r>
        <w:rPr>
          <w:rFonts w:ascii="Marianne" w:hAnsi="Marianne" w:cs="Marianne"/>
          <w:sz w:val="16"/>
          <w:szCs w:val="16"/>
        </w:rPr>
        <w:t xml:space="preserve"> est acce</w:t>
      </w:r>
      <w:r>
        <w:rPr>
          <w:rFonts w:ascii="Marianne" w:hAnsi="Marianne" w:cs="Marianne"/>
          <w:sz w:val="16"/>
          <w:szCs w:val="16"/>
        </w:rPr>
        <w:t xml:space="preserve">ssible directement et gratuitement, ainsi que l’ensemble d</w:t>
      </w:r>
      <w:r>
        <w:rPr>
          <w:rFonts w:ascii="Marianne" w:hAnsi="Marianne" w:cs="Marianne"/>
          <w:sz w:val="16"/>
          <w:szCs w:val="16"/>
        </w:rPr>
        <w:t xml:space="preserve">es renseignements nécessaires pou</w:t>
      </w:r>
      <w:r>
        <w:rPr>
          <w:rFonts w:ascii="Marianne" w:hAnsi="Marianne" w:cs="Marianne"/>
          <w:sz w:val="16"/>
          <w:szCs w:val="16"/>
        </w:rPr>
        <w:t xml:space="preserve">r y accéder :</w:t>
      </w:r>
    </w:p>
    <w:p>
      <w:pPr>
        <w:tabs>
          <w:tab w:val="left" w:pos="2160"/>
          <w:tab w:val="center" w:pos="4536"/>
          <w:tab w:val="right" w:pos="9072"/>
        </w:tabs>
        <w:spacing w:before="0" w:after="0"/>
        <w:ind w:left="284" w:right="0"/>
        <w:jc w:val="both"/>
        <w:rPr>
          <w:rFonts w:ascii="Marianne" w:hAnsi="Marianne" w:cs="Marianne"/>
          <w:sz w:val="16"/>
          <w:szCs w:val="16"/>
        </w:rPr>
      </w:pPr>
    </w:p>
    <w:p>
      <w:pPr>
        <w:tabs>
          <w:tab w:val="center" w:pos="4536"/>
          <w:tab w:val="right" w:pos="9072"/>
        </w:tabs>
        <w:spacing w:before="0" w:after="0"/>
        <w:ind w:left="993" w:right="0"/>
        <w:jc w:val="both"/>
        <w:rPr>
          <w:rFonts w:ascii="Marianne" w:hAnsi="Marianne" w:cs="Marianne"/>
          <w:sz w:val="16"/>
          <w:szCs w:val="16"/>
        </w:rPr>
      </w:pPr>
      <w:r>
        <w:rPr>
          <w:rFonts w:ascii="Marianne" w:hAnsi="Marianne" w:cs="Marianne"/>
          <w:sz w:val="16"/>
          <w:szCs w:val="16"/>
        </w:rPr>
        <w:t xml:space="preserve">-</w:t>
      </w:r>
      <w:r>
        <w:rPr>
          <w:rFonts w:ascii="Marianne" w:hAnsi="Marianne" w:cs="Marianne"/>
          <w:sz w:val="16"/>
          <w:szCs w:val="16"/>
        </w:rPr>
        <w:t xml:space="preserve"> </w:t>
      </w:r>
      <w:r>
        <w:rPr>
          <w:rFonts w:ascii="Marianne" w:hAnsi="Marianne" w:cs="Marianne"/>
          <w:sz w:val="16"/>
          <w:szCs w:val="16"/>
        </w:rPr>
        <w:t xml:space="preserve">Adresse internet</w:t>
      </w:r>
      <w:r>
        <w:rPr>
          <w:rFonts w:ascii="Calibri" w:hAnsi="Calibri" w:cs="Calibri"/>
          <w:sz w:val="16"/>
          <w:szCs w:val="16"/>
        </w:rPr>
        <w:t xml:space="preserve"> </w:t>
      </w:r>
      <w:r>
        <w:rPr>
          <w:rFonts w:ascii="Marianne" w:hAnsi="Marianne" w:cs="Marianne"/>
          <w:sz w:val="16"/>
          <w:szCs w:val="16"/>
        </w:rPr>
        <w:t xml:space="preserve">:</w:t>
      </w:r>
    </w:p>
    <w:p>
      <w:pPr>
        <w:tabs>
          <w:tab w:val="center" w:pos="4536"/>
          <w:tab w:val="right" w:pos="9072"/>
        </w:tabs>
        <w:spacing w:before="0" w:after="0"/>
        <w:ind w:left="993" w:right="0"/>
        <w:jc w:val="both"/>
        <w:rPr>
          <w:rFonts w:ascii="Marianne" w:hAnsi="Marianne" w:cs="Marianne"/>
          <w:sz w:val="16"/>
          <w:szCs w:val="16"/>
        </w:rPr>
      </w:pPr>
    </w:p>
    <w:p>
      <w:pPr>
        <w:tabs>
          <w:tab w:val="center" w:pos="4536"/>
          <w:tab w:val="right" w:pos="9072"/>
        </w:tabs>
        <w:spacing w:before="0" w:after="0"/>
        <w:ind w:left="993" w:right="0"/>
        <w:jc w:val="both"/>
        <w:rPr>
          <w:rFonts w:ascii="Marianne" w:hAnsi="Marianne" w:cs="Marianne"/>
          <w:sz w:val="16"/>
          <w:szCs w:val="16"/>
        </w:rPr>
      </w:pPr>
    </w:p>
    <w:p>
      <w:pPr>
        <w:tabs>
          <w:tab w:val="left" w:pos="0"/>
          <w:tab w:val="left" w:pos="2160"/>
          <w:tab w:val="center" w:pos="4536"/>
          <w:tab w:val="right" w:pos="9072"/>
        </w:tabs>
        <w:spacing w:before="0" w:after="0"/>
        <w:ind w:left="993" w:right="0"/>
        <w:jc w:val="both"/>
        <w:rPr>
          <w:rFonts w:ascii="Marianne" w:hAnsi="Marianne" w:cs="Marianne"/>
          <w:sz w:val="16"/>
          <w:szCs w:val="16"/>
        </w:rPr>
      </w:pPr>
      <w:r>
        <w:rPr>
          <w:rFonts w:ascii="Marianne" w:hAnsi="Marianne" w:cs="Marianne"/>
          <w:sz w:val="16"/>
          <w:szCs w:val="16"/>
        </w:rPr>
        <w:t xml:space="preserve">- Rensei</w:t>
      </w:r>
      <w:r>
        <w:rPr>
          <w:rFonts w:ascii="Marianne" w:hAnsi="Marianne" w:cs="Marianne"/>
          <w:sz w:val="16"/>
          <w:szCs w:val="16"/>
        </w:rPr>
        <w:t xml:space="preserve">gnements nécessaires po</w:t>
      </w:r>
      <w:r>
        <w:rPr>
          <w:rFonts w:ascii="Marianne" w:hAnsi="Marianne" w:cs="Marianne"/>
          <w:sz w:val="16"/>
          <w:szCs w:val="16"/>
        </w:rPr>
        <w:t xml:space="preserve">ur y a</w:t>
      </w:r>
      <w:r>
        <w:rPr>
          <w:rFonts w:ascii="Marianne" w:hAnsi="Marianne" w:cs="Marianne"/>
          <w:sz w:val="16"/>
          <w:szCs w:val="16"/>
        </w:rPr>
        <w:t xml:space="preserve">c</w:t>
      </w:r>
      <w:r>
        <w:rPr>
          <w:rFonts w:ascii="Marianne" w:hAnsi="Marianne" w:cs="Marianne"/>
          <w:sz w:val="16"/>
          <w:szCs w:val="16"/>
        </w:rPr>
        <w:t xml:space="preserve">cé</w:t>
      </w:r>
      <w:r>
        <w:rPr>
          <w:rFonts w:ascii="Marianne" w:hAnsi="Marianne" w:cs="Marianne"/>
          <w:sz w:val="16"/>
          <w:szCs w:val="16"/>
        </w:rPr>
        <w:t xml:space="preserve">d</w:t>
      </w:r>
      <w:r>
        <w:rPr>
          <w:rFonts w:ascii="Marianne" w:hAnsi="Marianne" w:cs="Marianne"/>
          <w:sz w:val="16"/>
          <w:szCs w:val="16"/>
        </w:rPr>
        <w:t xml:space="preserve">er</w:t>
      </w:r>
      <w:r>
        <w:rPr>
          <w:rFonts w:ascii="Calibri" w:hAnsi="Calibri" w:cs="Calibri"/>
          <w:sz w:val="16"/>
          <w:szCs w:val="16"/>
        </w:rPr>
        <w:t xml:space="preserve"> </w:t>
      </w:r>
      <w:r>
        <w:rPr>
          <w:rFonts w:ascii="Marianne" w:hAnsi="Marianne" w:cs="Marianne"/>
          <w:sz w:val="16"/>
          <w:szCs w:val="16"/>
        </w:rPr>
        <w:t xml:space="preserve">:</w:t>
      </w:r>
    </w:p>
    <w:p>
      <w:pPr>
        <w:tabs>
          <w:tab w:val="left" w:pos="0"/>
          <w:tab w:val="left" w:pos="2160"/>
          <w:tab w:val="center" w:pos="4536"/>
          <w:tab w:val="right" w:pos="9072"/>
        </w:tabs>
        <w:spacing w:before="0" w:after="0"/>
        <w:ind w:left="993" w:right="0"/>
        <w:jc w:val="both"/>
        <w:rPr>
          <w:rFonts w:ascii="Marianne" w:hAnsi="Marianne" w:cs="Marianne"/>
          <w:sz w:val="16"/>
          <w:szCs w:val="16"/>
        </w:rPr>
      </w:pPr>
    </w:p>
    <w:p>
      <w:pPr>
        <w:tabs>
          <w:tab w:val="left" w:pos="0"/>
          <w:tab w:val="left" w:pos="2160"/>
          <w:tab w:val="center" w:pos="4536"/>
          <w:tab w:val="right" w:pos="9072"/>
        </w:tabs>
        <w:spacing w:before="0" w:after="0"/>
        <w:ind w:left="993" w:right="0"/>
        <w:jc w:val="both"/>
        <w:rPr>
          <w:rFonts w:ascii="Marianne" w:hAnsi="Marianne" w:cs="Marianne"/>
          <w:sz w:val="16"/>
          <w:szCs w:val="16"/>
        </w:rPr>
      </w:pPr>
    </w:p>
    <w:p>
      <w:pPr>
        <w:tabs>
          <w:tab w:val="left" w:pos="0"/>
          <w:tab w:val="left" w:pos="2160"/>
          <w:tab w:val="center" w:pos="4536"/>
          <w:tab w:val="right" w:pos="9072"/>
        </w:tabs>
        <w:spacing w:before="0" w:after="0"/>
        <w:ind w:left="993" w:right="0"/>
        <w:jc w:val="both"/>
        <w:rPr>
          <w:rFonts w:ascii="Arial" w:hAnsi="Arial" w:cs="Arial"/>
          <w:sz w:val="16"/>
          <w:szCs w:val="16"/>
        </w:rPr>
      </w:pPr>
    </w:p>
    <w:p>
      <w:pPr>
        <w:tabs>
          <w:tab w:val="left" w:pos="0"/>
          <w:tab w:val="left" w:pos="2160"/>
          <w:tab w:val="center" w:pos="4536"/>
          <w:tab w:val="right" w:pos="9072"/>
        </w:tabs>
        <w:spacing w:before="0" w:after="0"/>
        <w:ind w:left="993" w:right="0"/>
        <w:jc w:val="both"/>
        <w:rPr>
          <w:rFonts w:ascii="Arial" w:hAnsi="Arial" w:cs="Arial"/>
          <w:sz w:val="16"/>
          <w:szCs w:val="16"/>
        </w:rPr>
      </w:pPr>
    </w:p>
    <w:p>
      <w:pPr>
        <w:tabs>
          <w:tab w:val="left" w:pos="0"/>
          <w:tab w:val="left" w:pos="2160"/>
        </w:tabs>
        <w:spacing w:before="0" w:after="0"/>
        <w:jc w:val="both"/>
        <w:rPr>
          <w:rFonts w:ascii="Marianne" w:hAnsi="Marianne" w:cs="Marianne"/>
          <w:i/>
          <w:iCs/>
        </w:rPr>
      </w:pPr>
      <w:r>
        <w:rPr>
          <w:rFonts w:ascii="Wingdings" w:hAnsi="Wingdings" w:cs="Wingdings"/>
          <w:color w:val="66CCFF"/>
          <w:spacing w:val="-10"/>
          <w:sz w:val="22"/>
          <w:szCs w:val="22"/>
        </w:rPr>
        <w:t xml:space="preserve"></w:t>
      </w:r>
      <w:r>
        <w:rPr>
          <w:i/>
          <w:iCs/>
          <w:spacing w:val="-10"/>
          <w:sz w:val="22"/>
          <w:szCs w:val="22"/>
        </w:rPr>
        <w:t xml:space="preserve"> </w:t>
      </w:r>
      <w:r>
        <w:rPr>
          <w:rFonts w:ascii="Marianne" w:hAnsi="Marianne" w:cs="Marianne"/>
          <w:i/>
          <w:iCs/>
        </w:rPr>
        <w:t xml:space="preserve">2. </w:t>
      </w:r>
      <w:r>
        <w:rPr>
          <w:rFonts w:ascii="Marianne" w:hAnsi="Marianne" w:cs="Marianne"/>
          <w:i/>
          <w:iCs/>
        </w:rPr>
        <w:t xml:space="preserve">Lorsque le marché public </w:t>
      </w:r>
      <w:r>
        <w:rPr>
          <w:rFonts w:ascii="Marianne" w:hAnsi="Marianne" w:cs="Marianne"/>
          <w:i/>
          <w:iCs/>
        </w:rPr>
        <w:t xml:space="preserve">n’est pas un marché de défense ou de sécurité</w:t>
      </w:r>
      <w:r>
        <w:rPr>
          <w:rFonts w:ascii="Marianne" w:hAnsi="Marianne" w:cs="Marianne"/>
          <w:i/>
          <w:iCs/>
        </w:rPr>
        <w:t xml:space="preserve"> </w:t>
      </w:r>
      <w:r>
        <w:rPr>
          <w:rFonts w:ascii="Marianne" w:hAnsi="Marianne" w:cs="Marianne"/>
          <w:b/>
          <w:bCs/>
          <w:i/>
          <w:iCs/>
        </w:rPr>
        <w:t xml:space="preserve">et</w:t>
      </w:r>
      <w:r>
        <w:rPr>
          <w:rFonts w:ascii="Marianne" w:hAnsi="Marianne" w:cs="Marianne"/>
          <w:i/>
          <w:iCs/>
        </w:rPr>
        <w:t xml:space="preserve"> que l’acheteur a autorisé les candidats à se limiter à indiquer qu’ils disposent de l’aptitude et des capacités requises en application du second alinéa de </w:t>
      </w:r>
      <w:r>
        <w:rPr>
          <w:rFonts w:ascii="Marianne" w:hAnsi="Marianne" w:cs="Marianne"/>
          <w:i/>
          <w:iCs/>
        </w:rPr>
        <w:t xml:space="preserve">l’</w:t>
      </w:r>
      <w:r>
        <w:rPr>
          <w:rFonts w:ascii="Marianne" w:hAnsi="Marianne" w:cs="Marianne"/>
          <w:i/>
          <w:iCs/>
          <w:color w:val="0000FF"/>
          <w:u w:val="single"/>
        </w:rPr>
        <w:t xml:space="preserve">article</w:t>
      </w:r>
      <w:r>
        <w:rPr>
          <w:rFonts w:ascii="Calibri" w:hAnsi="Calibri" w:cs="Calibri"/>
          <w:i/>
          <w:iCs/>
          <w:color w:val="0000FF"/>
          <w:u w:val="single"/>
        </w:rPr>
        <w:t xml:space="preserve"> </w:t>
      </w:r>
      <w:r>
        <w:rPr>
          <w:rFonts w:ascii="Marianne" w:hAnsi="Marianne" w:cs="Marianne"/>
          <w:i/>
          <w:iCs/>
          <w:color w:val="0000FF"/>
          <w:u w:val="single"/>
        </w:rPr>
        <w:t xml:space="preserve">R.</w:t>
      </w:r>
      <w:r>
        <w:rPr>
          <w:rFonts w:ascii="Calibri" w:hAnsi="Calibri" w:cs="Calibri"/>
          <w:i/>
          <w:iCs/>
          <w:color w:val="0000FF"/>
          <w:u w:val="single"/>
        </w:rPr>
        <w:t xml:space="preserve"> </w:t>
      </w:r>
      <w:r>
        <w:rPr>
          <w:rFonts w:ascii="Marianne" w:hAnsi="Marianne" w:cs="Marianne"/>
          <w:i/>
          <w:iCs/>
          <w:color w:val="0000FF"/>
          <w:u w:val="single"/>
        </w:rPr>
        <w:t xml:space="preserve">2143-4</w:t>
      </w:r>
      <w:r>
        <w:rPr>
          <w:rFonts w:ascii="Marianne" w:hAnsi="Marianne" w:cs="Marianne"/>
          <w:i/>
          <w:iCs/>
        </w:rPr>
        <w:t xml:space="preserve"> </w:t>
      </w:r>
      <w:r>
        <w:rPr>
          <w:rFonts w:ascii="Marianne" w:hAnsi="Marianne" w:cs="Marianne"/>
          <w:i/>
          <w:iCs/>
        </w:rPr>
        <w:t xml:space="preserve">du code de la commande publique</w:t>
      </w:r>
      <w:r>
        <w:rPr>
          <w:rFonts w:ascii="Calibri" w:hAnsi="Calibri" w:cs="Calibri"/>
          <w:i/>
          <w:iCs/>
        </w:rPr>
        <w:t xml:space="preserve"> </w:t>
      </w:r>
      <w:r>
        <w:rPr>
          <w:rFonts w:ascii="Marianne" w:hAnsi="Marianne" w:cs="Marianne"/>
          <w:i/>
          <w:iCs/>
        </w:rPr>
        <w:t xml:space="preserve">:</w:t>
      </w:r>
    </w:p>
    <w:p>
      <w:pPr>
        <w:tabs>
          <w:tab w:val="left" w:pos="0"/>
          <w:tab w:val="left" w:pos="2160"/>
        </w:tabs>
        <w:spacing w:before="0" w:after="0"/>
        <w:jc w:val="both"/>
        <w:rPr>
          <w:rFonts w:ascii="Marianne" w:hAnsi="Marianne" w:cs="Marianne"/>
          <w:i/>
          <w:iCs/>
          <w:sz w:val="18"/>
          <w:szCs w:val="18"/>
        </w:rPr>
      </w:pPr>
    </w:p>
    <w:p>
      <w:pPr>
        <w:spacing w:before="0" w:after="0"/>
        <w:ind w:left="567" w:right="0"/>
        <w:jc w:val="both"/>
        <w:rPr>
          <w:rFonts w:ascii="Marianne" w:hAnsi="Marianne" w:cs="Marianne"/>
          <w:sz w:val="18"/>
          <w:szCs w:val="18"/>
        </w:rPr>
      </w:pPr>
      <w:r>
        <w:rPr>
          <w:rFonts w:ascii="MS Gothic" w:hAnsi="MS Gothic" w:eastAsia="MS Gothic" w:cs="Segoe UI Symbol"/>
        </w:rPr>
        <w:t>☐</w:t>
      </w:r>
      <w:r>
        <w:rPr>
          <w:rFonts w:ascii="Marianne" w:hAnsi="Marianne" w:cs="Marianne"/>
        </w:rPr>
        <w:t xml:space="preserve"> </w:t>
      </w:r>
      <w:r>
        <w:rPr>
          <w:rFonts w:ascii="Marianne" w:hAnsi="Marianne" w:cs="Marianne"/>
          <w:sz w:val="18"/>
          <w:szCs w:val="18"/>
        </w:rPr>
        <w:t xml:space="preserve">Le candidat déclare sur l’honneur satisfaire à l’ensemble des conditions de participation requises par l’acheteur</w:t>
      </w:r>
      <w:r>
        <w:rPr>
          <w:rFonts w:ascii="Marianne" w:hAnsi="Marianne" w:cs="Marianne"/>
          <w:sz w:val="18"/>
          <w:szCs w:val="18"/>
        </w:rPr>
        <w:t xml:space="preserve">.</w:t>
      </w:r>
    </w:p>
    <w:p>
      <w:pPr>
        <w:spacing w:before="0" w:after="0"/>
        <w:ind w:left="567" w:right="0"/>
        <w:jc w:val="both"/>
        <w:rPr>
          <w:rFonts w:ascii="Marianne" w:hAnsi="Marianne" w:cs="Marianne"/>
          <w:sz w:val="18"/>
          <w:szCs w:val="18"/>
        </w:rPr>
      </w:pPr>
      <w:r>
        <w:rPr>
          <w:rFonts w:ascii="Marianne" w:hAnsi="Marianne" w:cs="Marianne"/>
          <w:i/>
          <w:iCs/>
          <w:sz w:val="16"/>
          <w:szCs w:val="16"/>
        </w:rPr>
        <w:t xml:space="preserve">(</w:t>
      </w:r>
      <w:r>
        <w:rPr>
          <w:rFonts w:ascii="Marianne" w:hAnsi="Marianne" w:cs="Marianne"/>
          <w:i/>
          <w:iCs/>
          <w:sz w:val="16"/>
          <w:szCs w:val="16"/>
        </w:rPr>
        <w:t xml:space="preserve">Dans ce cas, il est inutile de remplir les rubriques suivantes du présent formulaire</w:t>
      </w:r>
      <w:r>
        <w:rPr>
          <w:rFonts w:ascii="Calibri" w:hAnsi="Calibri" w:cs="Calibri"/>
          <w:i/>
          <w:iCs/>
          <w:sz w:val="16"/>
          <w:szCs w:val="16"/>
        </w:rPr>
        <w:t xml:space="preserve"> </w:t>
      </w:r>
      <w:r>
        <w:rPr>
          <w:rFonts w:ascii="Marianne" w:hAnsi="Marianne" w:cs="Marianne"/>
          <w:i/>
          <w:iCs/>
          <w:sz w:val="16"/>
          <w:szCs w:val="16"/>
        </w:rPr>
        <w:t xml:space="preserve">;</w:t>
      </w:r>
      <w:r>
        <w:rPr>
          <w:rFonts w:ascii="Marianne" w:hAnsi="Marianne" w:cs="Marianne"/>
          <w:i/>
          <w:iCs/>
          <w:sz w:val="16"/>
          <w:szCs w:val="16"/>
        </w:rPr>
        <w:t xml:space="preserve"> </w:t>
      </w:r>
      <w:r>
        <w:rPr>
          <w:rFonts w:ascii="Marianne" w:hAnsi="Marianne" w:cs="Marianne"/>
          <w:i/>
          <w:iCs/>
          <w:sz w:val="16"/>
          <w:szCs w:val="16"/>
        </w:rPr>
        <w:t xml:space="preserve">le remplissage du formulaire est terminé)</w:t>
      </w:r>
    </w:p>
    <w:p>
      <w:pPr>
        <w:tabs>
          <w:tab w:val="left" w:pos="0"/>
          <w:tab w:val="left" w:pos="2160"/>
        </w:tabs>
        <w:spacing w:before="0" w:after="0"/>
        <w:jc w:val="both"/>
        <w:rPr>
          <w:rFonts w:ascii="Marianne" w:hAnsi="Marianne" w:cs="Marianne"/>
          <w:i/>
          <w:iCs/>
          <w:sz w:val="18"/>
          <w:szCs w:val="18"/>
        </w:rPr>
      </w:pPr>
    </w:p>
    <w:p>
      <w:pPr>
        <w:tabs>
          <w:tab w:val="left" w:pos="-142"/>
          <w:tab w:val="left" w:pos="4111"/>
        </w:tabs>
        <w:spacing w:before="0" w:after="0"/>
        <w:rPr>
          <w:rFonts w:ascii="Marianne" w:hAnsi="Marianne" w:cs="Marianne"/>
          <w:b/>
          <w:bCs/>
          <w:sz w:val="22"/>
          <w:szCs w:val="22"/>
        </w:rPr>
      </w:pPr>
    </w:p>
    <w:tbl>
      <w:tblPr>
        <w:tblW w:w="0" w:type="auto"/>
        <w:tblInd w:w="-38" w:type="dxa"/>
        <w:tblLayout w:type="fixed"/>
        <w:tblCellMar>
          <w:top w:w="0" w:type="dxa"/>
          <w:left w:w="108" w:type="dxa"/>
          <w:bottom w:w="0" w:type="dxa"/>
          <w:right w:w="108" w:type="dxa"/>
        </w:tblCellMar>
      </w:tblPr>
      <w:tblGrid>
        <w:gridCol w:w="9747"/>
      </w:tblGrid>
      <w:tr>
        <w:trPr>
          <w:trHeight w:val="629" w:hRule="atLeast"/>
        </w:trPr>
        <w:tc>
          <w:tcPr>
            <w:tcW w:w="9747" w:type="dxa"/>
            <w:shd w:val="clear" w:color="auto" w:fill="465F9D"/>
          </w:tcPr>
          <w:p>
            <w:pPr>
              <w:spacing w:before="0" w:after="0"/>
              <w:jc w:val="both"/>
              <w:rPr>
                <w:rFonts w:ascii="Marianne" w:hAnsi="Marianne" w:cs="Marianne"/>
                <w:b/>
                <w:bCs/>
                <w:color w:val="FFFFFF"/>
                <w:sz w:val="22"/>
                <w:szCs w:val="22"/>
              </w:rPr>
            </w:pPr>
            <w:r>
              <w:rPr>
                <w:rFonts w:ascii="Marianne" w:hAnsi="Marianne" w:cs="Marianne"/>
                <w:b/>
                <w:bCs/>
                <w:color w:val="FFFFFF"/>
                <w:sz w:val="22"/>
                <w:szCs w:val="22"/>
              </w:rPr>
              <w:t xml:space="preserve">E - </w:t>
            </w:r>
            <w:r>
              <w:rPr>
                <w:rFonts w:ascii="Marianne" w:hAnsi="Marianne" w:cs="Marianne"/>
                <w:b/>
                <w:bCs/>
                <w:color w:val="FFFFFF"/>
                <w:sz w:val="22"/>
                <w:szCs w:val="22"/>
              </w:rPr>
              <w:t xml:space="preserve">Rens</w:t>
            </w:r>
            <w:r>
              <w:rPr>
                <w:rFonts w:ascii="Marianne" w:hAnsi="Marianne" w:cs="Marianne"/>
                <w:b/>
                <w:bCs/>
                <w:color w:val="FFFFFF"/>
                <w:sz w:val="22"/>
                <w:szCs w:val="22"/>
              </w:rPr>
              <w:t xml:space="preserve">eignements relatifs à l’aptitude à exercer l’activité profession</w:t>
            </w:r>
            <w:r>
              <w:rPr>
                <w:rFonts w:ascii="Marianne" w:hAnsi="Marianne" w:cs="Marianne"/>
                <w:b/>
                <w:bCs/>
                <w:color w:val="FFFFFF"/>
                <w:sz w:val="22"/>
                <w:szCs w:val="22"/>
              </w:rPr>
              <w:t xml:space="preserve">nelle concernée par le contrat</w:t>
            </w:r>
          </w:p>
        </w:tc>
      </w:tr>
    </w:tbl>
    <w:p>
      <w:pPr>
        <w:tabs>
          <w:tab w:val="left" w:pos="-142"/>
          <w:tab w:val="left" w:pos="4111"/>
        </w:tabs>
        <w:spacing w:before="0" w:after="0"/>
        <w:rPr>
          <w:rFonts w:ascii="Marianne" w:hAnsi="Marianne" w:cs="Marianne"/>
          <w:b/>
          <w:bCs/>
          <w:sz w:val="22"/>
          <w:szCs w:val="22"/>
        </w:rPr>
      </w:pPr>
    </w:p>
    <w:p>
      <w:pPr>
        <w:tabs>
          <w:tab w:val="left" w:pos="0"/>
          <w:tab w:val="left" w:pos="2160"/>
        </w:tabs>
        <w:spacing w:before="0" w:after="0"/>
        <w:jc w:val="center"/>
        <w:rPr>
          <w:rFonts w:ascii="Marianne" w:hAnsi="Marianne" w:cs="Marianne"/>
          <w:i/>
          <w:iCs/>
        </w:rPr>
      </w:pPr>
      <w:r>
        <w:rPr>
          <w:rFonts w:ascii="Marianne" w:hAnsi="Marianne" w:cs="Marianne"/>
          <w:i/>
          <w:iCs/>
        </w:rPr>
        <w:t xml:space="preserve">Le candidat ne fournit que les renseignements demandés par l’acheteur au titre de l’aptitude à exercer l’activité professionnelle</w:t>
      </w:r>
      <w:r>
        <w:rPr>
          <w:rFonts w:ascii="Marianne" w:hAnsi="Marianne" w:cs="Marianne"/>
          <w:i/>
          <w:iCs/>
        </w:rPr>
        <w:t xml:space="preserve">.</w:t>
      </w:r>
    </w:p>
    <w:p>
      <w:pPr>
        <w:tabs>
          <w:tab w:val="left" w:pos="0"/>
          <w:tab w:val="left" w:pos="2160"/>
        </w:tabs>
        <w:spacing w:before="0" w:after="0"/>
        <w:jc w:val="center"/>
        <w:rPr>
          <w:rFonts w:ascii="Marianne" w:hAnsi="Marianne" w:cs="Marianne"/>
          <w:b/>
          <w:bCs/>
          <w:sz w:val="22"/>
          <w:szCs w:val="22"/>
        </w:rPr>
      </w:pPr>
      <w:r>
        <w:rPr>
          <w:rFonts w:ascii="Marianne" w:hAnsi="Marianne" w:cs="Marianne"/>
          <w:i/>
          <w:iCs/>
          <w:sz w:val="18"/>
          <w:szCs w:val="18"/>
        </w:rPr>
        <w:t xml:space="preserve">(</w:t>
      </w:r>
      <w:r>
        <w:rPr>
          <w:rFonts w:ascii="Marianne" w:hAnsi="Marianne" w:cs="Marianne"/>
          <w:i/>
          <w:iCs/>
          <w:sz w:val="18"/>
          <w:szCs w:val="18"/>
        </w:rPr>
        <w:t xml:space="preserve">E</w:t>
      </w:r>
      <w:r>
        <w:rPr>
          <w:rFonts w:ascii="Marianne" w:hAnsi="Marianne" w:cs="Marianne"/>
          <w:i/>
          <w:iCs/>
          <w:sz w:val="18"/>
          <w:szCs w:val="18"/>
        </w:rPr>
        <w:t xml:space="preserve">n cas de MDS, les document</w:t>
      </w:r>
      <w:r>
        <w:rPr>
          <w:rFonts w:ascii="Marianne" w:hAnsi="Marianne" w:cs="Marianne"/>
          <w:i/>
          <w:iCs/>
          <w:sz w:val="18"/>
          <w:szCs w:val="18"/>
        </w:rPr>
        <w:t xml:space="preserve">s de preuve sont à fournir avec la candidature</w:t>
      </w:r>
      <w:r>
        <w:rPr>
          <w:rFonts w:ascii="Marianne" w:hAnsi="Marianne" w:cs="Marianne"/>
          <w:i/>
          <w:iCs/>
          <w:sz w:val="18"/>
          <w:szCs w:val="18"/>
        </w:rPr>
        <w:t xml:space="preserve">,</w:t>
      </w:r>
      <w:r>
        <w:rPr>
          <w:rFonts w:ascii="Marianne" w:hAnsi="Marianne" w:cs="Marianne"/>
          <w:i/>
          <w:iCs/>
          <w:sz w:val="18"/>
          <w:szCs w:val="18"/>
        </w:rPr>
        <w:t xml:space="preserve"> sauf cas particulier de la rubrique E3</w:t>
      </w:r>
      <w:r>
        <w:rPr>
          <w:rFonts w:ascii="Marianne" w:hAnsi="Marianne" w:cs="Marianne"/>
          <w:i/>
          <w:iCs/>
          <w:sz w:val="18"/>
          <w:szCs w:val="18"/>
        </w:rPr>
        <w:t xml:space="preserve">)</w:t>
      </w:r>
    </w:p>
    <w:p>
      <w:pPr>
        <w:spacing w:before="0" w:after="0"/>
        <w:rPr>
          <w:rFonts w:ascii="Marianne" w:hAnsi="Marianne" w:cs="Marianne"/>
        </w:rPr>
      </w:pPr>
    </w:p>
    <w:p>
      <w:pPr>
        <w:tabs>
          <w:tab w:val="left" w:pos="0"/>
          <w:tab w:val="left" w:pos="2160"/>
        </w:tabs>
        <w:spacing w:before="0" w:after="0"/>
        <w:jc w:val="both"/>
        <w:rPr>
          <w:rFonts w:ascii="Marianne" w:hAnsi="Marianne" w:cs="Marianne"/>
          <w:b/>
          <w:bCs/>
          <w:sz w:val="22"/>
          <w:szCs w:val="22"/>
        </w:rPr>
      </w:pPr>
      <w:r>
        <w:rPr>
          <w:rFonts w:ascii="Marianne" w:hAnsi="Marianne" w:cs="Marianne"/>
          <w:b/>
          <w:bCs/>
          <w:sz w:val="22"/>
          <w:szCs w:val="22"/>
        </w:rPr>
        <w:t xml:space="preserve">E1 - Renseignements sur l’</w:t>
      </w:r>
      <w:r>
        <w:rPr>
          <w:rFonts w:ascii="Marianne" w:hAnsi="Marianne" w:cs="Marianne"/>
          <w:b/>
          <w:bCs/>
          <w:sz w:val="22"/>
          <w:szCs w:val="22"/>
        </w:rPr>
        <w:t xml:space="preserve">inscription sur un registre professionnel</w:t>
      </w:r>
      <w:r>
        <w:rPr>
          <w:rFonts w:ascii="Calibri" w:hAnsi="Calibri" w:cs="Calibri"/>
          <w:b/>
          <w:bCs/>
          <w:sz w:val="22"/>
          <w:szCs w:val="22"/>
        </w:rPr>
        <w:t xml:space="preserve"> </w:t>
      </w:r>
      <w:r>
        <w:rPr>
          <w:rFonts w:ascii="Marianne" w:hAnsi="Marianne" w:cs="Marianne"/>
          <w:b/>
          <w:bCs/>
          <w:sz w:val="22"/>
          <w:szCs w:val="22"/>
        </w:rPr>
        <w:t xml:space="preserve">:</w:t>
      </w:r>
    </w:p>
    <w:p>
      <w:pPr>
        <w:spacing w:before="0" w:after="0"/>
        <w:jc w:val="both"/>
        <w:rPr>
          <w:rFonts w:ascii="Marianne" w:hAnsi="Marianne" w:cs="Marianne"/>
          <w:i/>
          <w:iCs/>
          <w:sz w:val="18"/>
          <w:szCs w:val="18"/>
        </w:rPr>
      </w:pPr>
    </w:p>
    <w:p>
      <w:pPr>
        <w:spacing w:before="0" w:after="0"/>
        <w:jc w:val="both"/>
        <w:rPr>
          <w:rFonts w:ascii="Marianne" w:hAnsi="Marianne" w:cs="Marianne"/>
          <w:i/>
          <w:iCs/>
          <w:sz w:val="18"/>
          <w:szCs w:val="18"/>
        </w:rPr>
      </w:pPr>
    </w:p>
    <w:p>
      <w:pPr>
        <w:spacing w:before="0" w:after="0"/>
        <w:jc w:val="both"/>
        <w:rPr>
          <w:rFonts w:ascii="Marianne" w:hAnsi="Marianne" w:cs="Marianne"/>
          <w:i/>
          <w:iCs/>
          <w:sz w:val="18"/>
          <w:szCs w:val="18"/>
        </w:rPr>
      </w:pPr>
    </w:p>
    <w:p>
      <w:pPr>
        <w:spacing w:before="0" w:after="0"/>
        <w:jc w:val="both"/>
        <w:rPr>
          <w:rFonts w:ascii="Marianne" w:hAnsi="Marianne" w:cs="Marianne"/>
          <w:i/>
          <w:iCs/>
          <w:sz w:val="18"/>
          <w:szCs w:val="18"/>
        </w:rPr>
      </w:pPr>
    </w:p>
    <w:p>
      <w:pPr>
        <w:spacing w:before="0" w:after="0"/>
        <w:jc w:val="both"/>
        <w:rPr>
          <w:rFonts w:ascii="Marianne" w:hAnsi="Marianne" w:cs="Marianne"/>
          <w:i/>
          <w:iCs/>
          <w:sz w:val="18"/>
          <w:szCs w:val="18"/>
        </w:rPr>
      </w:pPr>
    </w:p>
    <w:p>
      <w:pPr>
        <w:spacing w:before="0" w:after="0"/>
        <w:jc w:val="both"/>
        <w:rPr>
          <w:rFonts w:ascii="Marianne" w:hAnsi="Marianne" w:cs="Marianne"/>
          <w:i/>
          <w:iCs/>
          <w:sz w:val="18"/>
          <w:szCs w:val="18"/>
        </w:rPr>
      </w:pPr>
    </w:p>
    <w:p>
      <w:pPr>
        <w:spacing w:before="0" w:after="0"/>
        <w:jc w:val="both"/>
        <w:rPr>
          <w:rFonts w:ascii="Marianne" w:hAnsi="Marianne" w:cs="Marianne"/>
          <w:i/>
          <w:iCs/>
          <w:sz w:val="18"/>
          <w:szCs w:val="18"/>
        </w:rPr>
      </w:pPr>
    </w:p>
    <w:p>
      <w:pPr>
        <w:tabs>
          <w:tab w:val="left" w:pos="0"/>
          <w:tab w:val="left" w:pos="2160"/>
        </w:tabs>
        <w:spacing w:before="0" w:after="0"/>
        <w:jc w:val="both"/>
        <w:rPr>
          <w:rFonts w:ascii="Marianne" w:hAnsi="Marianne" w:cs="Marianne"/>
          <w:b/>
          <w:bCs/>
          <w:sz w:val="22"/>
          <w:szCs w:val="22"/>
        </w:rPr>
      </w:pPr>
      <w:r>
        <w:rPr>
          <w:rFonts w:ascii="Marianne" w:hAnsi="Marianne" w:cs="Marianne"/>
          <w:b/>
          <w:bCs/>
          <w:sz w:val="22"/>
          <w:szCs w:val="22"/>
        </w:rPr>
        <w:t xml:space="preserve">E2 - </w:t>
      </w:r>
      <w:r>
        <w:rPr>
          <w:rFonts w:ascii="Marianne" w:hAnsi="Marianne" w:cs="Marianne"/>
          <w:b/>
          <w:bCs/>
          <w:sz w:val="22"/>
          <w:szCs w:val="22"/>
        </w:rPr>
        <w:t xml:space="preserve">Le cas échéant, </w:t>
      </w:r>
      <w:r>
        <w:rPr>
          <w:rFonts w:ascii="Marianne" w:hAnsi="Marianne" w:cs="Marianne"/>
          <w:b/>
          <w:bCs/>
          <w:sz w:val="22"/>
          <w:szCs w:val="22"/>
        </w:rPr>
        <w:t xml:space="preserve">pour les marchés publics de services, </w:t>
      </w:r>
      <w:r>
        <w:rPr>
          <w:rFonts w:ascii="Marianne" w:hAnsi="Marianne" w:cs="Marianne"/>
          <w:b/>
          <w:bCs/>
          <w:sz w:val="22"/>
          <w:szCs w:val="22"/>
        </w:rPr>
        <w:t xml:space="preserve">indication de l’autorisation sp</w:t>
      </w:r>
      <w:r>
        <w:rPr>
          <w:rFonts w:ascii="Marianne" w:hAnsi="Marianne" w:cs="Marianne"/>
          <w:b/>
          <w:bCs/>
          <w:sz w:val="22"/>
          <w:szCs w:val="22"/>
        </w:rPr>
        <w:t xml:space="preserve">écifique </w:t>
      </w:r>
      <w:r>
        <w:rPr>
          <w:rFonts w:ascii="Marianne" w:hAnsi="Marianne" w:cs="Marianne"/>
          <w:b/>
          <w:bCs/>
          <w:sz w:val="22"/>
          <w:szCs w:val="22"/>
        </w:rPr>
        <w:t xml:space="preserve">dont le candidat doit être doté ou de l’organisation spécifique dont </w:t>
      </w:r>
      <w:r>
        <w:rPr>
          <w:rFonts w:ascii="Marianne" w:hAnsi="Marianne" w:cs="Marianne"/>
          <w:b/>
          <w:bCs/>
          <w:sz w:val="22"/>
          <w:szCs w:val="22"/>
        </w:rPr>
        <w:t xml:space="preserve">il</w:t>
      </w:r>
      <w:r>
        <w:rPr>
          <w:rFonts w:ascii="Marianne" w:hAnsi="Marianne" w:cs="Marianne"/>
          <w:b/>
          <w:bCs/>
          <w:sz w:val="22"/>
          <w:szCs w:val="22"/>
        </w:rPr>
        <w:t xml:space="preserve"> doit être membre pour pouvoir fournir, dans son pays d’origine, le service concerné</w:t>
      </w:r>
      <w:r>
        <w:rPr>
          <w:rFonts w:ascii="Calibri" w:hAnsi="Calibri" w:cs="Calibri"/>
          <w:b/>
          <w:bCs/>
          <w:sz w:val="22"/>
          <w:szCs w:val="22"/>
        </w:rPr>
        <w:t xml:space="preserve"> </w:t>
      </w:r>
      <w:r>
        <w:rPr>
          <w:rFonts w:ascii="Marianne" w:hAnsi="Marianne" w:cs="Marianne"/>
          <w:b/>
          <w:bCs/>
          <w:sz w:val="22"/>
          <w:szCs w:val="22"/>
        </w:rPr>
        <w:t xml:space="preserve">:</w:t>
      </w:r>
    </w:p>
    <w:p>
      <w:pPr>
        <w:spacing w:before="0" w:after="0"/>
        <w:jc w:val="both"/>
        <w:rPr>
          <w:rFonts w:ascii="Marianne" w:hAnsi="Marianne" w:cs="Marianne"/>
          <w:i/>
          <w:iCs/>
          <w:sz w:val="18"/>
          <w:szCs w:val="18"/>
        </w:rPr>
      </w:pPr>
    </w:p>
    <w:p>
      <w:pPr>
        <w:spacing w:before="0" w:after="0"/>
        <w:jc w:val="both"/>
        <w:rPr>
          <w:rFonts w:ascii="Marianne" w:hAnsi="Marianne" w:cs="Marianne"/>
          <w:i/>
          <w:iCs/>
          <w:sz w:val="18"/>
          <w:szCs w:val="18"/>
        </w:rPr>
      </w:pPr>
    </w:p>
    <w:p>
      <w:pPr>
        <w:spacing w:before="0" w:after="0"/>
        <w:jc w:val="both"/>
        <w:rPr>
          <w:rFonts w:ascii="Marianne" w:hAnsi="Marianne" w:cs="Marianne"/>
          <w:i/>
          <w:iCs/>
          <w:sz w:val="18"/>
          <w:szCs w:val="18"/>
        </w:rPr>
      </w:pPr>
    </w:p>
    <w:p>
      <w:pPr>
        <w:spacing w:before="0" w:after="0"/>
        <w:jc w:val="both"/>
        <w:rPr>
          <w:rFonts w:ascii="Marianne" w:hAnsi="Marianne" w:cs="Marianne"/>
          <w:i/>
          <w:iCs/>
          <w:sz w:val="18"/>
          <w:szCs w:val="18"/>
        </w:rPr>
      </w:pPr>
    </w:p>
    <w:p>
      <w:pPr>
        <w:spacing w:before="0" w:after="0"/>
        <w:jc w:val="both"/>
        <w:rPr>
          <w:rFonts w:ascii="Marianne" w:hAnsi="Marianne" w:cs="Marianne"/>
          <w:i/>
          <w:iCs/>
          <w:sz w:val="18"/>
          <w:szCs w:val="18"/>
        </w:rPr>
      </w:pPr>
    </w:p>
    <w:p>
      <w:pPr>
        <w:spacing w:before="0" w:after="0"/>
        <w:jc w:val="both"/>
        <w:rPr>
          <w:rFonts w:ascii="Marianne" w:hAnsi="Marianne" w:cs="Marianne"/>
          <w:i/>
          <w:iCs/>
          <w:sz w:val="18"/>
          <w:szCs w:val="18"/>
        </w:rPr>
      </w:pPr>
    </w:p>
    <w:p>
      <w:pPr>
        <w:spacing w:before="0" w:after="0"/>
        <w:jc w:val="both"/>
        <w:rPr>
          <w:rFonts w:ascii="Marianne" w:hAnsi="Marianne" w:cs="Marianne"/>
          <w:i/>
          <w:iCs/>
          <w:sz w:val="18"/>
          <w:szCs w:val="18"/>
        </w:rPr>
      </w:pPr>
    </w:p>
    <w:p>
      <w:pPr>
        <w:spacing w:before="0" w:after="0"/>
        <w:jc w:val="both"/>
        <w:rPr>
          <w:rFonts w:ascii="Marianne" w:hAnsi="Marianne" w:cs="Marianne"/>
          <w:i/>
          <w:iCs/>
          <w:sz w:val="18"/>
          <w:szCs w:val="18"/>
        </w:rPr>
      </w:pPr>
    </w:p>
    <w:p>
      <w:pPr>
        <w:tabs>
          <w:tab w:val="left" w:pos="0"/>
          <w:tab w:val="left" w:pos="2160"/>
        </w:tabs>
        <w:spacing w:before="0" w:after="0"/>
        <w:jc w:val="both"/>
        <w:rPr>
          <w:rFonts w:ascii="Marianne" w:hAnsi="Marianne" w:cs="Marianne"/>
          <w:i/>
          <w:iCs/>
          <w:sz w:val="18"/>
          <w:szCs w:val="18"/>
        </w:rPr>
      </w:pPr>
    </w:p>
    <w:p>
      <w:pPr>
        <w:tabs>
          <w:tab w:val="left" w:pos="0"/>
          <w:tab w:val="left" w:pos="2160"/>
        </w:tabs>
        <w:spacing w:before="0" w:after="0"/>
        <w:jc w:val="both"/>
        <w:rPr>
          <w:rFonts w:ascii="Marianne" w:hAnsi="Marianne" w:cs="Marianne"/>
          <w:b/>
          <w:bCs/>
          <w:sz w:val="22"/>
          <w:szCs w:val="22"/>
        </w:rPr>
      </w:pPr>
    </w:p>
    <w:p>
      <w:pPr>
        <w:tabs>
          <w:tab w:val="left" w:pos="0"/>
          <w:tab w:val="left" w:pos="2160"/>
        </w:tabs>
        <w:spacing w:before="0" w:after="0"/>
        <w:jc w:val="both"/>
        <w:rPr>
          <w:rFonts w:ascii="Marianne" w:hAnsi="Marianne" w:cs="Marianne"/>
          <w:b/>
          <w:bCs/>
          <w:sz w:val="22"/>
          <w:szCs w:val="22"/>
        </w:rPr>
      </w:pPr>
      <w:r>
        <w:rPr>
          <w:rFonts w:ascii="Marianne" w:hAnsi="Marianne" w:cs="Marianne"/>
          <w:b/>
          <w:bCs/>
          <w:sz w:val="22"/>
          <w:szCs w:val="22"/>
        </w:rPr>
        <w:t xml:space="preserve">E3 - </w:t>
      </w:r>
      <w:r>
        <w:rPr>
          <w:rFonts w:ascii="Marianne" w:hAnsi="Marianne" w:cs="Marianne"/>
          <w:b/>
          <w:bCs/>
          <w:sz w:val="22"/>
          <w:szCs w:val="22"/>
        </w:rPr>
        <w:t xml:space="preserve">Le cas échéant, adresse internet à laquelle </w:t>
      </w:r>
      <w:r>
        <w:rPr>
          <w:rFonts w:ascii="Marianne" w:hAnsi="Marianne" w:cs="Marianne"/>
          <w:b/>
          <w:bCs/>
          <w:sz w:val="22"/>
          <w:szCs w:val="22"/>
        </w:rPr>
        <w:t xml:space="preserve">les documents justificatifs et</w:t>
      </w:r>
      <w:r>
        <w:rPr>
          <w:rFonts w:ascii="Marianne" w:hAnsi="Marianne" w:cs="Marianne"/>
          <w:b/>
          <w:bCs/>
          <w:sz w:val="22"/>
          <w:szCs w:val="22"/>
        </w:rPr>
        <w:t xml:space="preserve"> </w:t>
      </w:r>
      <w:r>
        <w:rPr>
          <w:rFonts w:ascii="Marianne" w:hAnsi="Marianne" w:cs="Marianne"/>
          <w:b/>
          <w:bCs/>
          <w:sz w:val="22"/>
          <w:szCs w:val="22"/>
        </w:rPr>
        <w:t xml:space="preserve">moyens de preuve sont </w:t>
      </w:r>
      <w:r>
        <w:rPr>
          <w:rFonts w:ascii="Marianne" w:hAnsi="Marianne" w:cs="Marianne"/>
          <w:b/>
          <w:bCs/>
          <w:sz w:val="22"/>
          <w:szCs w:val="22"/>
        </w:rPr>
        <w:t xml:space="preserve">accessible</w:t>
      </w:r>
      <w:r>
        <w:rPr>
          <w:rFonts w:ascii="Marianne" w:hAnsi="Marianne" w:cs="Marianne"/>
          <w:b/>
          <w:bCs/>
          <w:sz w:val="22"/>
          <w:szCs w:val="22"/>
        </w:rPr>
        <w:t xml:space="preserve">s</w:t>
      </w:r>
      <w:r>
        <w:rPr>
          <w:rFonts w:ascii="Marianne" w:hAnsi="Marianne" w:cs="Marianne"/>
          <w:b/>
          <w:bCs/>
          <w:sz w:val="22"/>
          <w:szCs w:val="22"/>
        </w:rPr>
        <w:t xml:space="preserve"> directement et gratuitement, ainsi que l’ensemble des renseignements nécessaires pour y accéder </w:t>
      </w:r>
      <w:r>
        <w:rPr>
          <w:rFonts w:ascii="Marianne" w:hAnsi="Marianne" w:cs="Marianne"/>
          <w:b/>
          <w:bCs/>
          <w:sz w:val="18"/>
          <w:szCs w:val="18"/>
        </w:rPr>
        <w:t xml:space="preserve">(</w:t>
      </w:r>
      <w:r>
        <w:rPr>
          <w:rFonts w:ascii="Marianne" w:hAnsi="Marianne" w:cs="Marianne"/>
          <w:b/>
          <w:bCs/>
          <w:sz w:val="18"/>
          <w:szCs w:val="18"/>
        </w:rPr>
        <w:t xml:space="preserve">applicable </w:t>
      </w:r>
      <w:r>
        <w:rPr>
          <w:rFonts w:ascii="Marianne" w:hAnsi="Marianne" w:cs="Marianne"/>
          <w:b/>
          <w:bCs/>
          <w:sz w:val="18"/>
          <w:szCs w:val="18"/>
          <w:u w:val="single"/>
        </w:rPr>
        <w:t xml:space="preserve">pour tous les marchés publics autres que MDS</w:t>
      </w:r>
      <w:r>
        <w:rPr>
          <w:rFonts w:ascii="Marianne" w:hAnsi="Marianne" w:cs="Marianne"/>
          <w:b/>
          <w:bCs/>
          <w:sz w:val="18"/>
          <w:szCs w:val="18"/>
        </w:rPr>
        <w:t xml:space="preserve"> et, pour les</w:t>
      </w:r>
      <w:r>
        <w:rPr>
          <w:rFonts w:ascii="Marianne" w:hAnsi="Marianne" w:cs="Marianne"/>
          <w:b/>
          <w:bCs/>
          <w:sz w:val="18"/>
          <w:szCs w:val="18"/>
        </w:rPr>
        <w:t xml:space="preserve"> </w:t>
      </w:r>
      <w:r>
        <w:rPr>
          <w:rFonts w:ascii="Marianne" w:hAnsi="Marianne" w:cs="Marianne"/>
          <w:b/>
          <w:bCs/>
          <w:sz w:val="18"/>
          <w:szCs w:val="18"/>
        </w:rPr>
        <w:t xml:space="preserve">MDS, </w:t>
      </w:r>
      <w:r>
        <w:rPr>
          <w:rFonts w:ascii="Marianne" w:hAnsi="Marianne" w:cs="Marianne"/>
          <w:b/>
          <w:bCs/>
          <w:sz w:val="18"/>
          <w:szCs w:val="18"/>
        </w:rPr>
        <w:t xml:space="preserve">uniquement </w:t>
      </w:r>
      <w:r>
        <w:rPr>
          <w:rFonts w:ascii="Marianne" w:hAnsi="Marianne" w:cs="Marianne"/>
          <w:b/>
          <w:bCs/>
          <w:sz w:val="18"/>
          <w:szCs w:val="18"/>
        </w:rPr>
        <w:t xml:space="preserve">lorsque</w:t>
      </w:r>
      <w:r>
        <w:rPr>
          <w:rFonts w:ascii="Marianne" w:hAnsi="Marianne" w:cs="Marianne"/>
          <w:b/>
          <w:bCs/>
          <w:sz w:val="18"/>
          <w:szCs w:val="18"/>
        </w:rPr>
        <w:t xml:space="preserve"> l’acheteur a autorisé les candi</w:t>
      </w:r>
      <w:r>
        <w:rPr>
          <w:rFonts w:ascii="Marianne" w:hAnsi="Marianne" w:cs="Marianne"/>
          <w:b/>
          <w:bCs/>
          <w:sz w:val="18"/>
          <w:szCs w:val="18"/>
        </w:rPr>
        <w:t xml:space="preserve">d</w:t>
      </w:r>
      <w:r>
        <w:rPr>
          <w:rFonts w:ascii="Marianne" w:hAnsi="Marianne" w:cs="Marianne"/>
          <w:b/>
          <w:bCs/>
          <w:sz w:val="18"/>
          <w:szCs w:val="18"/>
        </w:rPr>
        <w:t xml:space="preserve">ats à ne pas fournir ces documents de preuve en application d</w:t>
      </w:r>
      <w:r>
        <w:rPr>
          <w:rFonts w:ascii="Marianne" w:hAnsi="Marianne" w:cs="Marianne"/>
          <w:b/>
          <w:bCs/>
          <w:sz w:val="18"/>
          <w:szCs w:val="18"/>
        </w:rPr>
        <w:t xml:space="preserve">e l’</w:t>
      </w:r>
      <w:r>
        <w:rPr>
          <w:rFonts w:ascii="Marianne" w:hAnsi="Marianne" w:cs="Marianne"/>
          <w:b/>
          <w:bCs/>
          <w:color w:val="0000FF"/>
          <w:sz w:val="18"/>
          <w:szCs w:val="18"/>
          <w:u w:val="single"/>
        </w:rPr>
        <w:t xml:space="preserve">article</w:t>
      </w:r>
      <w:r>
        <w:rPr>
          <w:rFonts w:ascii="Calibri" w:hAnsi="Calibri" w:cs="Calibri"/>
          <w:b/>
          <w:bCs/>
          <w:color w:val="0000FF"/>
          <w:sz w:val="18"/>
          <w:szCs w:val="18"/>
          <w:u w:val="single"/>
        </w:rPr>
        <w:t xml:space="preserve"> </w:t>
      </w:r>
      <w:r>
        <w:rPr>
          <w:rFonts w:ascii="Marianne" w:hAnsi="Marianne" w:cs="Marianne"/>
          <w:b/>
          <w:bCs/>
          <w:color w:val="0000FF"/>
          <w:sz w:val="18"/>
          <w:szCs w:val="18"/>
          <w:u w:val="single"/>
        </w:rPr>
        <w:t xml:space="preserve">R.</w:t>
      </w:r>
      <w:r>
        <w:rPr>
          <w:rFonts w:ascii="Calibri" w:hAnsi="Calibri" w:cs="Calibri"/>
          <w:b/>
          <w:bCs/>
          <w:color w:val="0000FF"/>
          <w:sz w:val="18"/>
          <w:szCs w:val="18"/>
          <w:u w:val="single"/>
        </w:rPr>
        <w:t xml:space="preserve"> </w:t>
      </w:r>
      <w:r>
        <w:rPr>
          <w:rFonts w:ascii="Marianne" w:hAnsi="Marianne" w:cs="Marianne"/>
          <w:b/>
          <w:bCs/>
          <w:color w:val="0000FF"/>
          <w:sz w:val="18"/>
          <w:szCs w:val="18"/>
          <w:u w:val="single"/>
        </w:rPr>
        <w:t xml:space="preserve">2343-14</w:t>
      </w:r>
      <w:r>
        <w:rPr>
          <w:rFonts w:ascii="Marianne" w:hAnsi="Marianne" w:cs="Marianne"/>
          <w:b/>
          <w:bCs/>
          <w:sz w:val="18"/>
          <w:szCs w:val="18"/>
        </w:rPr>
        <w:t xml:space="preserve"> du code de la commande publique</w:t>
      </w:r>
      <w:r>
        <w:rPr>
          <w:rFonts w:ascii="Marianne" w:hAnsi="Marianne" w:cs="Marianne"/>
          <w:b/>
          <w:bCs/>
          <w:sz w:val="18"/>
          <w:szCs w:val="18"/>
        </w:rPr>
        <w:t xml:space="preserve">)</w:t>
      </w:r>
      <w:r>
        <w:rPr>
          <w:rFonts w:ascii="Calibri" w:hAnsi="Calibri" w:cs="Calibri"/>
          <w:b/>
          <w:bCs/>
          <w:sz w:val="22"/>
          <w:szCs w:val="22"/>
        </w:rPr>
        <w:t xml:space="preserve"> </w:t>
      </w:r>
      <w:r>
        <w:rPr>
          <w:rFonts w:ascii="Marianne" w:hAnsi="Marianne" w:cs="Marianne"/>
          <w:b/>
          <w:bCs/>
          <w:sz w:val="22"/>
          <w:szCs w:val="22"/>
        </w:rPr>
        <w:t xml:space="preserve">:</w:t>
      </w:r>
    </w:p>
    <w:p>
      <w:pPr>
        <w:spacing w:before="0" w:after="0"/>
        <w:rPr>
          <w:rFonts w:ascii="Marianne" w:hAnsi="Marianne" w:cs="Marianne"/>
          <w:i/>
          <w:iCs/>
          <w:sz w:val="16"/>
          <w:szCs w:val="16"/>
        </w:rPr>
      </w:pPr>
      <w:r>
        <w:rPr>
          <w:rFonts w:ascii="Marianne" w:hAnsi="Marianne" w:cs="Marianne"/>
          <w:i/>
          <w:iCs/>
          <w:sz w:val="16"/>
          <w:szCs w:val="16"/>
        </w:rPr>
        <w:t xml:space="preserve">(Si l’adresse et les renseignements sont identiques à ceux fournis plus haut se contenter de renvoyer à la rubrique concernée)</w:t>
      </w:r>
    </w:p>
    <w:p>
      <w:pPr>
        <w:spacing w:before="0" w:after="0"/>
        <w:jc w:val="both"/>
        <w:rPr>
          <w:rFonts w:ascii="Marianne" w:hAnsi="Marianne" w:cs="Marianne"/>
          <w:sz w:val="18"/>
          <w:szCs w:val="18"/>
        </w:rPr>
      </w:pPr>
    </w:p>
    <w:p>
      <w:pPr>
        <w:spacing w:before="0" w:after="0"/>
        <w:ind w:left="284" w:right="0"/>
        <w:jc w:val="both"/>
        <w:rPr>
          <w:rFonts w:ascii="Marianne" w:hAnsi="Marianne" w:cs="Marianne"/>
          <w:sz w:val="16"/>
          <w:szCs w:val="16"/>
        </w:rPr>
      </w:pPr>
      <w:r>
        <w:rPr>
          <w:rFonts w:ascii="Marianne" w:hAnsi="Marianne" w:cs="Marianne"/>
          <w:sz w:val="16"/>
          <w:szCs w:val="16"/>
        </w:rPr>
        <w:t xml:space="preserve">- Adresse</w:t>
      </w:r>
      <w:r>
        <w:rPr>
          <w:rFonts w:ascii="Marianne" w:hAnsi="Marianne" w:cs="Marianne"/>
          <w:sz w:val="16"/>
          <w:szCs w:val="16"/>
        </w:rPr>
        <w:t xml:space="preserve">(s)</w:t>
      </w:r>
      <w:r>
        <w:rPr>
          <w:rFonts w:ascii="Marianne" w:hAnsi="Marianne" w:cs="Marianne"/>
          <w:sz w:val="16"/>
          <w:szCs w:val="16"/>
        </w:rPr>
        <w:t xml:space="preserve"> internet</w:t>
      </w:r>
      <w:r>
        <w:rPr>
          <w:rFonts w:ascii="Calibri" w:hAnsi="Calibri" w:cs="Calibri"/>
          <w:sz w:val="16"/>
          <w:szCs w:val="16"/>
        </w:rPr>
        <w:t xml:space="preserve"> </w:t>
      </w:r>
      <w:r>
        <w:rPr>
          <w:rFonts w:ascii="Marianne" w:hAnsi="Marianne" w:cs="Marianne"/>
          <w:sz w:val="16"/>
          <w:szCs w:val="16"/>
        </w:rPr>
        <w:t xml:space="preserve">:</w:t>
      </w:r>
    </w:p>
    <w:p>
      <w:pPr>
        <w:spacing w:before="0" w:after="0"/>
        <w:ind w:left="284" w:right="0"/>
        <w:jc w:val="both"/>
        <w:rPr>
          <w:rFonts w:ascii="Marianne" w:hAnsi="Marianne" w:cs="Marianne"/>
          <w:sz w:val="16"/>
          <w:szCs w:val="16"/>
        </w:rPr>
      </w:pPr>
    </w:p>
    <w:p>
      <w:pPr>
        <w:spacing w:before="0" w:after="0"/>
        <w:ind w:left="284" w:right="0"/>
        <w:jc w:val="both"/>
        <w:rPr>
          <w:rFonts w:ascii="Marianne" w:hAnsi="Marianne" w:cs="Marianne"/>
          <w:sz w:val="16"/>
          <w:szCs w:val="16"/>
        </w:rPr>
      </w:pPr>
    </w:p>
    <w:p>
      <w:pPr>
        <w:spacing w:before="0" w:after="0"/>
        <w:ind w:left="284" w:right="0"/>
        <w:jc w:val="both"/>
        <w:rPr>
          <w:rFonts w:ascii="Marianne" w:hAnsi="Marianne" w:cs="Marianne"/>
          <w:sz w:val="16"/>
          <w:szCs w:val="16"/>
        </w:rPr>
      </w:pPr>
    </w:p>
    <w:p>
      <w:pPr>
        <w:spacing w:before="0" w:after="0"/>
        <w:ind w:left="284" w:right="0"/>
        <w:jc w:val="both"/>
        <w:rPr>
          <w:rFonts w:ascii="Marianne" w:hAnsi="Marianne" w:cs="Marianne"/>
          <w:sz w:val="16"/>
          <w:szCs w:val="16"/>
        </w:rPr>
      </w:pPr>
      <w:r>
        <w:rPr>
          <w:rFonts w:ascii="Marianne" w:hAnsi="Marianne" w:cs="Marianne"/>
          <w:sz w:val="16"/>
          <w:szCs w:val="16"/>
        </w:rPr>
        <w:t xml:space="preserve">- Renseignements nécessaires pou</w:t>
      </w:r>
      <w:r>
        <w:rPr>
          <w:rFonts w:ascii="Marianne" w:hAnsi="Marianne" w:cs="Marianne"/>
          <w:sz w:val="16"/>
          <w:szCs w:val="16"/>
        </w:rPr>
        <w:t xml:space="preserve">r</w:t>
      </w:r>
      <w:r>
        <w:rPr>
          <w:rFonts w:ascii="Marianne" w:hAnsi="Marianne" w:cs="Marianne"/>
          <w:sz w:val="16"/>
          <w:szCs w:val="16"/>
        </w:rPr>
        <w:t xml:space="preserve"> y accéder</w:t>
      </w:r>
      <w:r>
        <w:rPr>
          <w:rFonts w:ascii="Calibri" w:hAnsi="Calibri" w:cs="Calibri"/>
          <w:sz w:val="16"/>
          <w:szCs w:val="16"/>
        </w:rPr>
        <w:t xml:space="preserve"> </w:t>
      </w:r>
      <w:r>
        <w:rPr>
          <w:rFonts w:ascii="Marianne" w:hAnsi="Marianne" w:cs="Marianne"/>
          <w:sz w:val="16"/>
          <w:szCs w:val="16"/>
        </w:rPr>
        <w:t xml:space="preserve">:</w:t>
      </w:r>
    </w:p>
    <w:p>
      <w:pPr>
        <w:spacing w:before="0" w:after="0"/>
        <w:ind w:left="284" w:right="0"/>
        <w:jc w:val="both"/>
        <w:rPr>
          <w:rFonts w:ascii="Marianne" w:hAnsi="Marianne" w:cs="Marianne"/>
          <w:sz w:val="16"/>
          <w:szCs w:val="16"/>
        </w:rPr>
      </w:pPr>
    </w:p>
    <w:p>
      <w:pPr>
        <w:spacing w:before="0" w:after="0"/>
        <w:ind w:left="284" w:right="0"/>
        <w:jc w:val="both"/>
        <w:rPr>
          <w:rFonts w:ascii="Marianne" w:hAnsi="Marianne" w:cs="Marianne"/>
          <w:sz w:val="16"/>
          <w:szCs w:val="16"/>
        </w:rPr>
      </w:pPr>
    </w:p>
    <w:p>
      <w:pPr>
        <w:spacing w:before="0" w:after="0"/>
        <w:ind w:left="284" w:right="0"/>
        <w:jc w:val="both"/>
        <w:rPr>
          <w:rFonts w:ascii="Marianne" w:hAnsi="Marianne" w:cs="Marianne"/>
          <w:sz w:val="16"/>
          <w:szCs w:val="16"/>
        </w:rPr>
      </w:pPr>
    </w:p>
    <w:p>
      <w:pPr>
        <w:spacing w:before="0" w:after="0"/>
        <w:ind w:left="284" w:right="0"/>
        <w:jc w:val="both"/>
        <w:rPr>
          <w:rFonts w:ascii="Marianne" w:hAnsi="Marianne" w:cs="Marianne"/>
          <w:sz w:val="16"/>
          <w:szCs w:val="16"/>
        </w:rPr>
      </w:pPr>
    </w:p>
    <w:p>
      <w:pPr>
        <w:spacing w:before="0" w:after="0"/>
        <w:ind w:left="284" w:right="0"/>
        <w:jc w:val="both"/>
        <w:rPr>
          <w:rFonts w:ascii="Marianne" w:hAnsi="Marianne" w:cs="Marianne"/>
          <w:sz w:val="16"/>
          <w:szCs w:val="16"/>
        </w:rPr>
      </w:pPr>
    </w:p>
    <w:tbl>
      <w:tblPr>
        <w:tblW w:w="0" w:type="auto"/>
        <w:tblInd w:w="-71" w:type="dxa"/>
        <w:tblLayout w:type="fixed"/>
        <w:tblCellMar>
          <w:top w:w="0" w:type="dxa"/>
          <w:left w:w="71" w:type="dxa"/>
          <w:bottom w:w="0" w:type="dxa"/>
          <w:right w:w="71" w:type="dxa"/>
        </w:tblCellMar>
      </w:tblPr>
      <w:tblGrid>
        <w:gridCol w:w="9994"/>
      </w:tblGrid>
      <w:tr>
        <w:trPr>
          <w:trHeight w:val="653" w:hRule="atLeast"/>
        </w:trPr>
        <w:tc>
          <w:tcPr>
            <w:tcW w:w="9994" w:type="dxa"/>
            <w:shd w:val="clear" w:color="auto" w:fill="465F9D"/>
          </w:tcPr>
          <w:p>
            <w:pPr>
              <w:tabs>
                <w:tab w:val="left" w:pos="-142"/>
                <w:tab w:val="left" w:pos="4111"/>
              </w:tabs>
              <w:spacing w:before="0" w:after="0"/>
              <w:jc w:val="both"/>
              <w:rPr>
                <w:rFonts w:ascii="Marianne" w:hAnsi="Marianne" w:cs="Marianne"/>
                <w:b/>
                <w:bCs/>
                <w:color w:val="FFFFFF"/>
              </w:rPr>
            </w:pPr>
            <w:r>
              <w:rPr>
                <w:rFonts w:ascii="Marianne" w:hAnsi="Marianne" w:cs="Marianne"/>
                <w:b/>
                <w:bCs/>
                <w:color w:val="FFFFFF"/>
                <w:sz w:val="22"/>
                <w:szCs w:val="22"/>
              </w:rPr>
              <w:t xml:space="preserve">F </w:t>
            </w:r>
            <w:r>
              <w:rPr>
                <w:rFonts w:ascii="Marianne" w:hAnsi="Marianne" w:cs="Marianne"/>
                <w:b/>
                <w:bCs/>
                <w:color w:val="FFFFFF"/>
                <w:sz w:val="22"/>
                <w:szCs w:val="22"/>
              </w:rPr>
              <w:t xml:space="preserve">- Renseignements relatifs à la </w:t>
            </w:r>
            <w:r>
              <w:rPr>
                <w:rFonts w:ascii="Marianne" w:hAnsi="Marianne" w:cs="Marianne"/>
                <w:b/>
                <w:bCs/>
                <w:color w:val="FFFFFF"/>
                <w:sz w:val="22"/>
                <w:szCs w:val="22"/>
              </w:rPr>
              <w:t xml:space="preserve">capacité économique et </w:t>
            </w:r>
            <w:r>
              <w:rPr>
                <w:rFonts w:ascii="Marianne" w:hAnsi="Marianne" w:cs="Marianne"/>
                <w:b/>
                <w:bCs/>
                <w:color w:val="FFFFFF"/>
                <w:sz w:val="22"/>
                <w:szCs w:val="22"/>
              </w:rPr>
              <w:t xml:space="preserve">financière du candidat individuel ou du membre du groupement</w:t>
            </w:r>
          </w:p>
        </w:tc>
      </w:tr>
    </w:tbl>
    <w:p>
      <w:pPr>
        <w:tabs>
          <w:tab w:val="left" w:pos="0"/>
          <w:tab w:val="left" w:pos="2160"/>
        </w:tabs>
        <w:spacing w:before="0" w:after="0"/>
        <w:jc w:val="both"/>
        <w:rPr>
          <w:rFonts w:ascii="Marianne" w:hAnsi="Marianne" w:cs="Marianne"/>
          <w:i/>
          <w:iCs/>
          <w:sz w:val="18"/>
          <w:szCs w:val="18"/>
        </w:rPr>
      </w:pPr>
    </w:p>
    <w:p>
      <w:pPr>
        <w:spacing w:before="0" w:after="0"/>
        <w:ind w:left="284" w:right="0"/>
        <w:jc w:val="center"/>
        <w:rPr>
          <w:rFonts w:ascii="Marianne" w:hAnsi="Marianne" w:cs="Marianne"/>
        </w:rPr>
      </w:pPr>
      <w:r>
        <w:rPr>
          <w:rFonts w:ascii="Marianne" w:hAnsi="Marianne" w:cs="Marianne"/>
          <w:i/>
          <w:iCs/>
        </w:rPr>
        <w:t xml:space="preserve">L</w:t>
      </w:r>
      <w:r>
        <w:rPr>
          <w:rFonts w:ascii="Marianne" w:hAnsi="Marianne" w:cs="Marianne"/>
          <w:i/>
          <w:iCs/>
        </w:rPr>
        <w:t xml:space="preserve">e candidat ne fournit que les </w:t>
      </w:r>
      <w:r>
        <w:rPr>
          <w:rFonts w:ascii="Marianne" w:hAnsi="Marianne" w:cs="Marianne"/>
          <w:i/>
          <w:iCs/>
        </w:rPr>
        <w:t xml:space="preserve">renseignements </w:t>
      </w:r>
      <w:r>
        <w:rPr>
          <w:rFonts w:ascii="Marianne" w:hAnsi="Marianne" w:cs="Marianne"/>
          <w:i/>
          <w:iCs/>
        </w:rPr>
        <w:t xml:space="preserve">demandés par l’acheteur au titre de la ca</w:t>
      </w:r>
      <w:r>
        <w:rPr>
          <w:rFonts w:ascii="Marianne" w:hAnsi="Marianne" w:cs="Marianne"/>
          <w:i/>
          <w:iCs/>
        </w:rPr>
        <w:t xml:space="preserve">pacité économique et financière</w:t>
      </w:r>
      <w:r>
        <w:rPr>
          <w:rFonts w:ascii="Marianne" w:hAnsi="Marianne" w:cs="Marianne"/>
          <w:i/>
          <w:iCs/>
        </w:rPr>
        <w:t xml:space="preserve">.</w:t>
      </w:r>
      <w:r>
        <w:rPr>
          <w:rFonts w:ascii="Marianne" w:hAnsi="Marianne" w:cs="Marianne"/>
          <w:i/>
          <w:iCs/>
        </w:rPr>
        <w:br/>
      </w:r>
      <w:r>
        <w:rPr>
          <w:rFonts w:ascii="Marianne" w:hAnsi="Marianne" w:cs="Marianne"/>
          <w:i/>
          <w:iCs/>
          <w:sz w:val="16"/>
          <w:szCs w:val="16"/>
        </w:rPr>
        <w:t xml:space="preserve">(</w:t>
      </w:r>
      <w:r>
        <w:rPr>
          <w:rFonts w:ascii="Marianne" w:hAnsi="Marianne" w:cs="Marianne"/>
          <w:i/>
          <w:iCs/>
          <w:sz w:val="16"/>
          <w:szCs w:val="16"/>
        </w:rPr>
        <w:t xml:space="preserve">E</w:t>
      </w:r>
      <w:r>
        <w:rPr>
          <w:rFonts w:ascii="Marianne" w:hAnsi="Marianne" w:cs="Marianne"/>
          <w:i/>
          <w:iCs/>
          <w:sz w:val="16"/>
          <w:szCs w:val="16"/>
        </w:rPr>
        <w:t xml:space="preserve">n cas de MDS, les documents de preuve sont à fournir avec la candidature</w:t>
      </w:r>
      <w:r>
        <w:rPr>
          <w:rFonts w:ascii="Marianne" w:hAnsi="Marianne" w:cs="Marianne"/>
          <w:i/>
          <w:iCs/>
          <w:sz w:val="16"/>
          <w:szCs w:val="16"/>
        </w:rPr>
        <w:t xml:space="preserve">,</w:t>
      </w:r>
      <w:r>
        <w:rPr>
          <w:rFonts w:ascii="Marianne" w:hAnsi="Marianne" w:cs="Marianne"/>
          <w:i/>
          <w:iCs/>
          <w:sz w:val="16"/>
          <w:szCs w:val="16"/>
        </w:rPr>
        <w:t xml:space="preserve"> sauf cas particulier de la rubrique F</w:t>
      </w:r>
      <w:r>
        <w:rPr>
          <w:rFonts w:ascii="Marianne" w:hAnsi="Marianne" w:cs="Marianne"/>
          <w:i/>
          <w:iCs/>
          <w:sz w:val="16"/>
          <w:szCs w:val="16"/>
        </w:rPr>
        <w:t xml:space="preserve">4</w:t>
      </w:r>
      <w:r>
        <w:rPr>
          <w:rFonts w:ascii="Marianne" w:hAnsi="Marianne" w:cs="Marianne"/>
          <w:i/>
          <w:iCs/>
          <w:sz w:val="16"/>
          <w:szCs w:val="16"/>
        </w:rPr>
        <w:t xml:space="preserve">)</w:t>
      </w:r>
    </w:p>
    <w:p>
      <w:pPr>
        <w:spacing w:before="0" w:after="0"/>
        <w:ind w:left="284" w:right="0"/>
        <w:rPr>
          <w:rFonts w:ascii="Marianne" w:hAnsi="Marianne" w:cs="Marianne"/>
        </w:rPr>
      </w:pPr>
    </w:p>
    <w:p>
      <w:pPr>
        <w:tabs>
          <w:tab w:val="left" w:pos="0"/>
          <w:tab w:val="left" w:pos="2160"/>
        </w:tabs>
        <w:spacing w:before="0" w:after="0"/>
        <w:rPr>
          <w:rFonts w:ascii="Marianne" w:hAnsi="Marianne" w:cs="Marianne"/>
        </w:rPr>
      </w:pPr>
      <w:r>
        <w:rPr>
          <w:rFonts w:ascii="Marianne" w:hAnsi="Marianne" w:cs="Marianne"/>
          <w:b/>
          <w:bCs/>
          <w:sz w:val="22"/>
          <w:szCs w:val="22"/>
        </w:rPr>
        <w:t xml:space="preserve">F1 </w:t>
      </w:r>
      <w:r>
        <w:rPr>
          <w:rFonts w:ascii="Marianne" w:hAnsi="Marianne" w:cs="Marianne"/>
          <w:b/>
          <w:bCs/>
          <w:sz w:val="22"/>
          <w:szCs w:val="22"/>
        </w:rPr>
        <w:t xml:space="preserve">- Chiffre</w:t>
      </w:r>
      <w:r>
        <w:rPr>
          <w:rFonts w:ascii="Marianne" w:hAnsi="Marianne" w:cs="Marianne"/>
          <w:b/>
          <w:bCs/>
          <w:sz w:val="22"/>
          <w:szCs w:val="22"/>
        </w:rPr>
        <w:t xml:space="preserve">s</w:t>
      </w:r>
      <w:r>
        <w:rPr>
          <w:rFonts w:ascii="Marianne" w:hAnsi="Marianne" w:cs="Marianne"/>
          <w:b/>
          <w:bCs/>
          <w:sz w:val="22"/>
          <w:szCs w:val="22"/>
        </w:rPr>
        <w:t xml:space="preserve"> d’affaires hors taxes des trois derniers exercices disponibles</w:t>
      </w:r>
    </w:p>
    <w:p>
      <w:pPr>
        <w:tabs>
          <w:tab w:val="left" w:pos="864"/>
        </w:tabs>
        <w:spacing w:before="0" w:after="0"/>
        <w:rPr>
          <w:rFonts w:ascii="Marianne" w:hAnsi="Marianne" w:cs="Marianne"/>
        </w:rPr>
      </w:pPr>
    </w:p>
    <w:tbl>
      <w:tblPr>
        <w:tblW w:w="0" w:type="auto"/>
        <w:tblInd w:w="-11" w:type="dxa"/>
        <w:tblLayout w:type="fixed"/>
        <w:tblCellMar>
          <w:top w:w="0" w:type="dxa"/>
          <w:left w:w="71" w:type="dxa"/>
          <w:bottom w:w="0" w:type="dxa"/>
          <w:right w:w="71" w:type="dxa"/>
        </w:tblCellMar>
      </w:tblPr>
      <w:tblGrid>
        <w:gridCol w:w="2566"/>
        <w:gridCol w:w="2565"/>
        <w:gridCol w:w="2565"/>
        <w:gridCol w:w="2096"/>
      </w:tblGrid>
      <w:tr>
        <w:trPr>
          <w:trHeight w:val="737" w:hRule="atLeast"/>
        </w:trPr>
        <w:tc>
          <w:tcPr>
            <w:tcW w:w="2566" w:type="dxa"/>
            <w:tcBorders>
              <w:top w:val="single" w:sz="8" w:space="0" w:color="000000"/>
              <w:left w:val="single" w:sz="8" w:space="0" w:color="000000"/>
              <w:bottom w:val="single" w:sz="4" w:space="0" w:color="000000"/>
            </w:tcBorders>
          </w:tcPr>
          <w:p>
            <w:pPr>
              <w:tabs>
                <w:tab w:val="left" w:pos="864"/>
              </w:tabs>
              <w:spacing w:before="60" w:after="60"/>
              <w:rPr>
                <w:rFonts w:ascii="Marianne" w:hAnsi="Marianne" w:cs="Marianne"/>
                <w:sz w:val="16"/>
                <w:szCs w:val="16"/>
              </w:rPr>
            </w:pPr>
          </w:p>
        </w:tc>
        <w:tc>
          <w:tcPr>
            <w:tcW w:w="2565" w:type="dxa"/>
            <w:tcBorders>
              <w:top w:val="single" w:sz="8" w:space="0" w:color="000000"/>
              <w:left w:val="single" w:sz="4" w:space="0" w:color="000000"/>
              <w:bottom w:val="single" w:sz="8" w:space="0" w:color="000000"/>
            </w:tcBorders>
          </w:tcPr>
          <w:p>
            <w:pPr>
              <w:tabs>
                <w:tab w:val="left" w:pos="864"/>
              </w:tabs>
              <w:spacing w:before="60" w:after="60"/>
              <w:rPr>
                <w:rFonts w:ascii="Marianne" w:hAnsi="Marianne" w:cs="Marianne"/>
              </w:rPr>
            </w:pPr>
            <w:r>
              <w:rPr>
                <w:rFonts w:ascii="Marianne" w:hAnsi="Marianne" w:cs="Marianne"/>
              </w:rPr>
              <w:t xml:space="preserve">Exercice</w:t>
            </w:r>
            <w:r>
              <w:rPr>
                <w:rFonts w:ascii="Marianne" w:hAnsi="Marianne" w:cs="Marianne"/>
              </w:rPr>
              <w:tab/>
            </w:r>
            <w:r>
              <w:rPr>
                <w:rFonts w:ascii="Marianne" w:hAnsi="Marianne" w:cs="Marianne"/>
              </w:rPr>
              <w:t xml:space="preserve">du ..................</w:t>
            </w:r>
            <w:r>
              <w:rPr>
                <w:rFonts w:ascii="Marianne" w:hAnsi="Marianne" w:cs="Marianne"/>
              </w:rPr>
              <w:br/>
            </w:r>
            <w:r>
              <w:rPr>
                <w:rFonts w:ascii="Marianne" w:hAnsi="Marianne" w:cs="Marianne"/>
              </w:rPr>
              <w:tab/>
            </w:r>
            <w:r>
              <w:rPr>
                <w:rFonts w:ascii="Marianne" w:hAnsi="Marianne" w:cs="Marianne"/>
              </w:rPr>
              <w:t xml:space="preserve">au ..................</w:t>
            </w:r>
          </w:p>
        </w:tc>
        <w:tc>
          <w:tcPr>
            <w:tcW w:w="2565" w:type="dxa"/>
            <w:tcBorders>
              <w:top w:val="single" w:sz="8" w:space="0" w:color="000000"/>
              <w:left w:val="single" w:sz="4" w:space="0" w:color="000000"/>
              <w:bottom w:val="single" w:sz="8" w:space="0" w:color="000000"/>
            </w:tcBorders>
          </w:tcPr>
          <w:p>
            <w:pPr>
              <w:tabs>
                <w:tab w:val="left" w:pos="864"/>
              </w:tabs>
              <w:spacing w:before="60" w:after="60"/>
              <w:rPr>
                <w:rFonts w:ascii="Marianne" w:hAnsi="Marianne" w:cs="Marianne"/>
              </w:rPr>
            </w:pPr>
            <w:r>
              <w:rPr>
                <w:rFonts w:ascii="Marianne" w:hAnsi="Marianne" w:cs="Marianne"/>
              </w:rPr>
              <w:t xml:space="preserve">Exer</w:t>
            </w:r>
            <w:r>
              <w:rPr>
                <w:rFonts w:ascii="Marianne" w:hAnsi="Marianne" w:cs="Marianne"/>
              </w:rPr>
              <w:t xml:space="preserve">c</w:t>
            </w:r>
            <w:r>
              <w:rPr>
                <w:rFonts w:ascii="Marianne" w:hAnsi="Marianne" w:cs="Marianne"/>
              </w:rPr>
              <w:t xml:space="preserve">ice</w:t>
            </w:r>
            <w:r>
              <w:rPr>
                <w:rFonts w:ascii="Marianne" w:hAnsi="Marianne" w:cs="Marianne"/>
              </w:rPr>
              <w:tab/>
            </w:r>
            <w:r>
              <w:rPr>
                <w:rFonts w:ascii="Marianne" w:hAnsi="Marianne" w:cs="Marianne"/>
              </w:rPr>
              <w:t xml:space="preserve">du ..................</w:t>
            </w:r>
            <w:r>
              <w:rPr>
                <w:rFonts w:ascii="Marianne" w:hAnsi="Marianne" w:cs="Marianne"/>
              </w:rPr>
              <w:br/>
            </w:r>
            <w:r>
              <w:rPr>
                <w:rFonts w:ascii="Marianne" w:hAnsi="Marianne" w:cs="Marianne"/>
              </w:rPr>
              <w:tab/>
            </w:r>
            <w:r>
              <w:rPr>
                <w:rFonts w:ascii="Marianne" w:hAnsi="Marianne" w:cs="Marianne"/>
              </w:rPr>
              <w:t xml:space="preserve">au ..................</w:t>
            </w:r>
          </w:p>
        </w:tc>
        <w:tc>
          <w:tcPr>
            <w:tcW w:w="2096" w:type="dxa"/>
            <w:tcBorders>
              <w:top w:val="single" w:sz="8" w:space="0" w:color="000000"/>
              <w:left w:val="single" w:sz="4" w:space="0" w:color="000000"/>
              <w:bottom w:val="single" w:sz="8" w:space="0" w:color="000000"/>
              <w:right w:val="single" w:sz="8" w:space="0" w:color="000000"/>
            </w:tcBorders>
          </w:tcPr>
          <w:p>
            <w:pPr>
              <w:tabs>
                <w:tab w:val="left" w:pos="864"/>
              </w:tabs>
              <w:spacing w:before="60" w:after="60"/>
              <w:rPr>
                <w:rFonts w:ascii="Marianne" w:hAnsi="Marianne" w:cs="Marianne"/>
              </w:rPr>
            </w:pPr>
            <w:r>
              <w:rPr>
                <w:rFonts w:ascii="Marianne" w:hAnsi="Marianne" w:cs="Marianne"/>
              </w:rPr>
              <w:t xml:space="preserve">Exercice</w:t>
            </w:r>
            <w:r>
              <w:rPr>
                <w:rFonts w:ascii="Marianne" w:hAnsi="Marianne" w:cs="Marianne"/>
              </w:rPr>
              <w:tab/>
            </w:r>
            <w:r>
              <w:rPr>
                <w:rFonts w:ascii="Marianne" w:hAnsi="Marianne" w:cs="Marianne"/>
              </w:rPr>
              <w:t xml:space="preserve">du ..................</w:t>
            </w:r>
            <w:r>
              <w:rPr>
                <w:rFonts w:ascii="Marianne" w:hAnsi="Marianne" w:cs="Marianne"/>
              </w:rPr>
              <w:br/>
            </w:r>
            <w:r>
              <w:rPr>
                <w:rFonts w:ascii="Marianne" w:hAnsi="Marianne" w:cs="Marianne"/>
              </w:rPr>
              <w:tab/>
            </w:r>
            <w:r>
              <w:rPr>
                <w:rFonts w:ascii="Marianne" w:hAnsi="Marianne" w:cs="Marianne"/>
              </w:rPr>
              <w:t xml:space="preserve">au ..................</w:t>
            </w:r>
          </w:p>
        </w:tc>
      </w:tr>
      <w:tr>
        <w:trPr>
          <w:trHeight w:val="737" w:hRule="atLeast"/>
        </w:trPr>
        <w:tc>
          <w:tcPr>
            <w:tcW w:w="2566" w:type="dxa"/>
            <w:tcBorders>
              <w:top w:val="single" w:sz="4" w:space="0" w:color="000000"/>
              <w:left w:val="single" w:sz="8" w:space="0" w:color="000000"/>
              <w:bottom w:val="single" w:sz="8" w:space="0" w:color="000000"/>
            </w:tcBorders>
          </w:tcPr>
          <w:p>
            <w:pPr>
              <w:tabs>
                <w:tab w:val="left" w:pos="864"/>
              </w:tabs>
              <w:spacing w:before="180" w:after="180"/>
              <w:rPr>
                <w:rFonts w:ascii="Marianne" w:hAnsi="Marianne" w:cs="Marianne"/>
                <w:sz w:val="16"/>
                <w:szCs w:val="16"/>
              </w:rPr>
            </w:pPr>
            <w:r>
              <w:rPr>
                <w:rFonts w:ascii="Marianne" w:hAnsi="Marianne" w:cs="Marianne"/>
              </w:rPr>
              <w:t xml:space="preserve">Chiffre d’affaires global </w:t>
            </w:r>
            <w:r>
              <w:rPr>
                <w:rFonts w:ascii="Marianne" w:hAnsi="Marianne" w:cs="Marianne"/>
                <w:sz w:val="14"/>
                <w:szCs w:val="14"/>
              </w:rPr>
              <w:t xml:space="preserve">(ne remplir que pour les exercices pour lesquels ce renseignement est demandé par l’acheteur)</w:t>
            </w:r>
          </w:p>
        </w:tc>
        <w:tc>
          <w:tcPr>
            <w:tcW w:w="2565" w:type="dxa"/>
            <w:tcBorders>
              <w:left w:val="single" w:sz="4" w:space="0" w:color="000000"/>
              <w:bottom w:val="single" w:sz="8" w:space="0" w:color="000000"/>
            </w:tcBorders>
          </w:tcPr>
          <w:p>
            <w:pPr>
              <w:tabs>
                <w:tab w:val="left" w:pos="864"/>
              </w:tabs>
              <w:spacing w:before="120" w:after="120"/>
              <w:rPr>
                <w:rFonts w:ascii="Marianne" w:hAnsi="Marianne" w:cs="Marianne"/>
                <w:sz w:val="16"/>
                <w:szCs w:val="16"/>
              </w:rPr>
            </w:pPr>
          </w:p>
          <w:p>
            <w:pPr>
              <w:tabs>
                <w:tab w:val="left" w:pos="864"/>
              </w:tabs>
              <w:spacing w:before="120" w:after="120"/>
              <w:jc w:val="right"/>
              <w:rPr>
                <w:rFonts w:ascii="Marianne" w:hAnsi="Marianne" w:cs="Marianne"/>
                <w:sz w:val="16"/>
                <w:szCs w:val="16"/>
              </w:rPr>
            </w:pPr>
          </w:p>
        </w:tc>
        <w:tc>
          <w:tcPr>
            <w:tcW w:w="2565" w:type="dxa"/>
            <w:tcBorders>
              <w:left w:val="single" w:sz="8" w:space="0" w:color="000000"/>
              <w:bottom w:val="single" w:sz="8" w:space="0" w:color="000000"/>
            </w:tcBorders>
          </w:tcPr>
          <w:p>
            <w:pPr>
              <w:tabs>
                <w:tab w:val="left" w:pos="864"/>
              </w:tabs>
              <w:spacing w:before="120" w:after="120"/>
              <w:jc w:val="right"/>
              <w:rPr>
                <w:rFonts w:ascii="Marianne" w:hAnsi="Marianne" w:cs="Marianne"/>
                <w:sz w:val="16"/>
                <w:szCs w:val="16"/>
              </w:rPr>
            </w:pPr>
          </w:p>
        </w:tc>
        <w:tc>
          <w:tcPr>
            <w:tcW w:w="2096" w:type="dxa"/>
            <w:tcBorders>
              <w:left w:val="single" w:sz="8" w:space="0" w:color="000000"/>
              <w:bottom w:val="single" w:sz="8" w:space="0" w:color="000000"/>
              <w:right w:val="single" w:sz="8" w:space="0" w:color="000000"/>
            </w:tcBorders>
          </w:tcPr>
          <w:p>
            <w:pPr>
              <w:tabs>
                <w:tab w:val="left" w:pos="864"/>
              </w:tabs>
              <w:spacing w:before="120" w:after="120"/>
              <w:jc w:val="right"/>
              <w:rPr>
                <w:rFonts w:ascii="Marianne" w:hAnsi="Marianne" w:cs="Marianne"/>
                <w:sz w:val="16"/>
                <w:szCs w:val="16"/>
              </w:rPr>
            </w:pPr>
          </w:p>
        </w:tc>
      </w:tr>
      <w:tr>
        <w:trPr>
          <w:trHeight w:val="737" w:hRule="atLeast"/>
        </w:trPr>
        <w:tc>
          <w:tcPr>
            <w:tcW w:w="2566" w:type="dxa"/>
            <w:tcBorders>
              <w:left w:val="single" w:sz="8" w:space="0" w:color="000000"/>
              <w:bottom w:val="single" w:sz="8" w:space="0" w:color="000000"/>
            </w:tcBorders>
          </w:tcPr>
          <w:p>
            <w:pPr>
              <w:tabs>
                <w:tab w:val="left" w:pos="864"/>
              </w:tabs>
              <w:spacing w:before="180" w:after="180"/>
              <w:rPr>
                <w:rFonts w:ascii="Marianne" w:hAnsi="Marianne" w:cs="Marianne"/>
                <w:sz w:val="16"/>
                <w:szCs w:val="16"/>
              </w:rPr>
            </w:pPr>
            <w:r>
              <w:rPr>
                <w:rFonts w:ascii="Marianne" w:hAnsi="Marianne" w:cs="Marianne"/>
              </w:rPr>
              <w:t xml:space="preserve">Part du chiffre d’affaires</w:t>
            </w:r>
            <w:r>
              <w:rPr>
                <w:rFonts w:ascii="Marianne" w:hAnsi="Marianne" w:cs="Marianne"/>
              </w:rPr>
              <w:t xml:space="preserve"> </w:t>
            </w:r>
            <w:r>
              <w:rPr>
                <w:rFonts w:ascii="Marianne" w:hAnsi="Marianne" w:cs="Marianne"/>
              </w:rPr>
              <w:t xml:space="preserve">concernant les fournitures,</w:t>
            </w:r>
            <w:r>
              <w:rPr>
                <w:rFonts w:ascii="Marianne" w:hAnsi="Marianne" w:cs="Marianne"/>
              </w:rPr>
              <w:t xml:space="preserve"> services, ou travaux objet du </w:t>
            </w:r>
            <w:r>
              <w:rPr>
                <w:rFonts w:ascii="Marianne" w:hAnsi="Marianne" w:cs="Marianne"/>
              </w:rPr>
              <w:t xml:space="preserve">marché</w:t>
            </w:r>
            <w:r>
              <w:rPr>
                <w:rFonts w:ascii="Marianne" w:hAnsi="Marianne" w:cs="Marianne"/>
              </w:rPr>
              <w:t xml:space="preserve"> </w:t>
            </w:r>
            <w:r>
              <w:rPr>
                <w:rFonts w:ascii="Marianne" w:hAnsi="Marianne" w:cs="Marianne"/>
                <w:sz w:val="14"/>
                <w:szCs w:val="14"/>
              </w:rPr>
              <w:t xml:space="preserve">(si demandé par l’acheteur)</w:t>
            </w:r>
          </w:p>
        </w:tc>
        <w:tc>
          <w:tcPr>
            <w:tcW w:w="2565" w:type="dxa"/>
            <w:tcBorders>
              <w:left w:val="single" w:sz="8" w:space="0" w:color="000000"/>
              <w:bottom w:val="single" w:sz="8" w:space="0" w:color="000000"/>
            </w:tcBorders>
          </w:tcPr>
          <w:p>
            <w:pPr>
              <w:tabs>
                <w:tab w:val="left" w:pos="864"/>
              </w:tabs>
              <w:spacing w:before="120" w:after="120"/>
              <w:rPr>
                <w:rFonts w:ascii="Marianne" w:hAnsi="Marianne" w:cs="Marianne"/>
                <w:sz w:val="16"/>
                <w:szCs w:val="16"/>
              </w:rPr>
            </w:pPr>
          </w:p>
          <w:p>
            <w:pPr>
              <w:tabs>
                <w:tab w:val="left" w:pos="864"/>
              </w:tabs>
              <w:spacing w:before="120" w:after="120"/>
              <w:jc w:val="right"/>
              <w:rPr>
                <w:rFonts w:ascii="Marianne" w:hAnsi="Marianne" w:cs="Marianne"/>
                <w:sz w:val="16"/>
                <w:szCs w:val="16"/>
              </w:rPr>
            </w:pPr>
            <w:r>
              <w:rPr>
                <w:rFonts w:ascii="Marianne" w:hAnsi="Marianne" w:cs="Marianne"/>
                <w:sz w:val="16"/>
                <w:szCs w:val="16"/>
              </w:rPr>
              <w:t xml:space="preserve">%</w:t>
            </w:r>
          </w:p>
        </w:tc>
        <w:tc>
          <w:tcPr>
            <w:tcW w:w="2565" w:type="dxa"/>
            <w:tcBorders>
              <w:left w:val="single" w:sz="8" w:space="0" w:color="000000"/>
              <w:bottom w:val="single" w:sz="8" w:space="0" w:color="000000"/>
            </w:tcBorders>
          </w:tcPr>
          <w:p>
            <w:pPr>
              <w:tabs>
                <w:tab w:val="left" w:pos="864"/>
              </w:tabs>
              <w:spacing w:before="120" w:after="120"/>
              <w:jc w:val="right"/>
              <w:rPr>
                <w:rFonts w:ascii="Marianne" w:hAnsi="Marianne" w:cs="Marianne"/>
                <w:sz w:val="16"/>
                <w:szCs w:val="16"/>
              </w:rPr>
            </w:pPr>
          </w:p>
          <w:p>
            <w:pPr>
              <w:tabs>
                <w:tab w:val="left" w:pos="864"/>
              </w:tabs>
              <w:spacing w:before="120" w:after="120"/>
              <w:jc w:val="right"/>
              <w:rPr>
                <w:rFonts w:ascii="Marianne" w:hAnsi="Marianne" w:cs="Marianne"/>
                <w:sz w:val="16"/>
                <w:szCs w:val="16"/>
              </w:rPr>
            </w:pPr>
            <w:r>
              <w:rPr>
                <w:rFonts w:ascii="Marianne" w:hAnsi="Marianne" w:cs="Marianne"/>
                <w:sz w:val="16"/>
                <w:szCs w:val="16"/>
              </w:rPr>
              <w:t xml:space="preserve">%</w:t>
            </w:r>
          </w:p>
        </w:tc>
        <w:tc>
          <w:tcPr>
            <w:tcW w:w="2096" w:type="dxa"/>
            <w:tcBorders>
              <w:left w:val="single" w:sz="8" w:space="0" w:color="000000"/>
              <w:bottom w:val="single" w:sz="8" w:space="0" w:color="000000"/>
              <w:right w:val="single" w:sz="8" w:space="0" w:color="000000"/>
            </w:tcBorders>
          </w:tcPr>
          <w:p>
            <w:pPr>
              <w:tabs>
                <w:tab w:val="left" w:pos="864"/>
              </w:tabs>
              <w:spacing w:before="120" w:after="120"/>
              <w:jc w:val="right"/>
              <w:rPr>
                <w:rFonts w:ascii="Marianne" w:hAnsi="Marianne" w:cs="Marianne"/>
                <w:sz w:val="16"/>
                <w:szCs w:val="16"/>
              </w:rPr>
            </w:pPr>
          </w:p>
          <w:p>
            <w:pPr>
              <w:tabs>
                <w:tab w:val="left" w:pos="864"/>
              </w:tabs>
              <w:spacing w:before="120" w:after="120"/>
              <w:jc w:val="right"/>
              <w:rPr>
                <w:rFonts w:ascii="Marianne" w:hAnsi="Marianne" w:cs="Marianne"/>
              </w:rPr>
            </w:pPr>
            <w:r>
              <w:rPr>
                <w:rFonts w:ascii="Marianne" w:hAnsi="Marianne" w:cs="Marianne"/>
                <w:sz w:val="16"/>
                <w:szCs w:val="16"/>
              </w:rPr>
              <w:t xml:space="preserve">%</w:t>
            </w:r>
          </w:p>
        </w:tc>
      </w:tr>
    </w:tbl>
    <w:p>
      <w:pPr>
        <w:tabs>
          <w:tab w:val="left" w:pos="864"/>
        </w:tabs>
        <w:spacing w:before="0" w:after="0"/>
        <w:jc w:val="both"/>
        <w:rPr>
          <w:rFonts w:ascii="Marianne" w:hAnsi="Marianne" w:cs="Marianne"/>
        </w:rPr>
      </w:pPr>
    </w:p>
    <w:p>
      <w:pPr>
        <w:tabs>
          <w:tab w:val="left" w:pos="864"/>
        </w:tabs>
        <w:spacing w:before="0" w:after="0"/>
        <w:jc w:val="both"/>
        <w:rPr>
          <w:rFonts w:ascii="Marianne" w:hAnsi="Marianne" w:cs="Marianne"/>
        </w:rPr>
      </w:pPr>
      <w:r>
        <w:rPr>
          <w:rFonts w:ascii="Marianne" w:hAnsi="Marianne" w:cs="Marianne"/>
        </w:rPr>
        <w:t xml:space="preserve">Lorsque les informations sur le chiffre d’affaires ne sont pas disponibles pour la totalité de la période demandée, indication de la date à laquelle l’</w:t>
      </w:r>
      <w:r>
        <w:rPr>
          <w:rFonts w:ascii="Marianne" w:hAnsi="Marianne" w:cs="Marianne"/>
        </w:rPr>
        <w:t xml:space="preserve">o</w:t>
      </w:r>
      <w:r>
        <w:rPr>
          <w:rFonts w:ascii="Marianne" w:hAnsi="Marianne" w:cs="Marianne"/>
        </w:rPr>
        <w:t xml:space="preserve">pérateur économique a été créé ou a commencé son activité</w:t>
      </w:r>
      <w:r>
        <w:rPr>
          <w:rFonts w:ascii="Calibri" w:hAnsi="Calibri" w:cs="Calibri"/>
        </w:rPr>
        <w:t xml:space="preserve"> </w:t>
      </w:r>
      <w:r>
        <w:rPr>
          <w:rFonts w:ascii="Marianne" w:hAnsi="Marianne" w:cs="Marianne"/>
        </w:rPr>
        <w:t xml:space="preserve">:</w:t>
      </w:r>
    </w:p>
    <w:p>
      <w:pPr>
        <w:tabs>
          <w:tab w:val="left" w:pos="864"/>
        </w:tabs>
        <w:spacing w:before="0" w:after="0"/>
        <w:jc w:val="both"/>
        <w:rPr>
          <w:rFonts w:ascii="Marianne" w:hAnsi="Marianne" w:cs="Marianne"/>
        </w:rPr>
      </w:pPr>
    </w:p>
    <w:p>
      <w:pPr>
        <w:tabs>
          <w:tab w:val="left" w:pos="864"/>
        </w:tabs>
        <w:spacing w:before="0" w:after="0"/>
        <w:ind w:left="567" w:right="0"/>
        <w:jc w:val="both"/>
        <w:rPr>
          <w:rFonts w:ascii="Marianne" w:hAnsi="Marianne" w:cs="Marianne"/>
        </w:rPr>
      </w:pPr>
      <w:r>
        <w:rPr>
          <w:rFonts w:ascii="Marianne" w:hAnsi="Marianne" w:cs="Marianne"/>
        </w:rPr>
        <w:t xml:space="preserve">……./…………./……</w:t>
      </w:r>
    </w:p>
    <w:p>
      <w:pPr>
        <w:tabs>
          <w:tab w:val="left" w:pos="864"/>
        </w:tabs>
        <w:spacing w:before="0" w:after="0"/>
        <w:jc w:val="both"/>
        <w:rPr>
          <w:rFonts w:ascii="Marianne" w:hAnsi="Marianne" w:cs="Marianne"/>
        </w:rPr>
      </w:pPr>
    </w:p>
    <w:p>
      <w:pPr>
        <w:tabs>
          <w:tab w:val="left" w:pos="0"/>
          <w:tab w:val="left" w:pos="2160"/>
        </w:tabs>
        <w:spacing w:before="0" w:after="0"/>
        <w:jc w:val="both"/>
        <w:rPr>
          <w:rFonts w:ascii="Marianne" w:hAnsi="Marianne" w:cs="Marianne"/>
        </w:rPr>
      </w:pPr>
      <w:r>
        <w:rPr>
          <w:rFonts w:ascii="Marianne" w:hAnsi="Marianne" w:cs="Marianne"/>
          <w:b/>
          <w:bCs/>
          <w:sz w:val="22"/>
          <w:szCs w:val="22"/>
        </w:rPr>
        <w:t xml:space="preserve">F</w:t>
      </w:r>
      <w:r>
        <w:rPr>
          <w:rFonts w:ascii="Marianne" w:hAnsi="Marianne" w:cs="Marianne"/>
          <w:b/>
          <w:bCs/>
          <w:sz w:val="22"/>
          <w:szCs w:val="22"/>
        </w:rPr>
        <w:t xml:space="preserve">2</w:t>
      </w:r>
      <w:r>
        <w:rPr>
          <w:rFonts w:ascii="Marianne" w:hAnsi="Marianne" w:cs="Marianne"/>
          <w:b/>
          <w:bCs/>
          <w:sz w:val="22"/>
          <w:szCs w:val="22"/>
        </w:rPr>
        <w:t xml:space="preserve"> </w:t>
      </w:r>
      <w:r>
        <w:rPr>
          <w:rFonts w:ascii="Marianne" w:hAnsi="Marianne" w:cs="Marianne"/>
          <w:b/>
          <w:bCs/>
          <w:sz w:val="22"/>
          <w:szCs w:val="22"/>
        </w:rPr>
        <w:t xml:space="preserve">–</w:t>
      </w:r>
      <w:r>
        <w:rPr>
          <w:rFonts w:ascii="Marianne" w:hAnsi="Marianne" w:cs="Marianne"/>
          <w:b/>
          <w:bCs/>
          <w:sz w:val="22"/>
          <w:szCs w:val="22"/>
        </w:rPr>
        <w:t xml:space="preserve"> </w:t>
      </w:r>
      <w:r>
        <w:rPr>
          <w:rFonts w:ascii="Marianne" w:hAnsi="Marianne" w:cs="Marianne"/>
          <w:b/>
          <w:bCs/>
          <w:sz w:val="22"/>
          <w:szCs w:val="22"/>
        </w:rPr>
        <w:t xml:space="preserve">Autres informations requises par l’acheteur au titre de la capacité économique et financière</w:t>
      </w:r>
    </w:p>
    <w:p>
      <w:pPr>
        <w:spacing w:before="0" w:after="0"/>
        <w:jc w:val="both"/>
        <w:rPr>
          <w:rFonts w:ascii="Marianne" w:hAnsi="Marianne" w:cs="Marianne"/>
          <w:i/>
          <w:iCs/>
          <w:sz w:val="18"/>
          <w:szCs w:val="18"/>
        </w:rPr>
      </w:pPr>
      <w:r>
        <w:rPr>
          <w:rFonts w:ascii="Marianne" w:hAnsi="Marianne" w:cs="Marianne"/>
          <w:i/>
          <w:iCs/>
          <w:sz w:val="18"/>
          <w:szCs w:val="18"/>
        </w:rPr>
        <w:t xml:space="preserve">(</w:t>
      </w:r>
      <w:r>
        <w:rPr>
          <w:rFonts w:ascii="Marianne" w:hAnsi="Marianne" w:cs="Marianne"/>
          <w:i/>
          <w:iCs/>
          <w:sz w:val="18"/>
          <w:szCs w:val="18"/>
        </w:rPr>
        <w:t xml:space="preserve">Chiffre</w:t>
      </w:r>
      <w:r>
        <w:rPr>
          <w:rFonts w:ascii="Marianne" w:hAnsi="Marianne" w:cs="Marianne"/>
          <w:i/>
          <w:iCs/>
          <w:sz w:val="18"/>
          <w:szCs w:val="18"/>
        </w:rPr>
        <w:t xml:space="preserve">s</w:t>
      </w:r>
      <w:r>
        <w:rPr>
          <w:rFonts w:ascii="Marianne" w:hAnsi="Marianne" w:cs="Marianne"/>
          <w:i/>
          <w:iCs/>
          <w:sz w:val="18"/>
          <w:szCs w:val="18"/>
        </w:rPr>
        <w:t xml:space="preserve"> d’affaires moyens sur la période demandée par l’acheteur, i</w:t>
      </w:r>
      <w:r>
        <w:rPr>
          <w:rFonts w:ascii="Marianne" w:hAnsi="Marianne" w:cs="Marianne"/>
          <w:i/>
          <w:iCs/>
          <w:sz w:val="18"/>
          <w:szCs w:val="18"/>
        </w:rPr>
        <w:t xml:space="preserve">nformations s</w:t>
      </w:r>
      <w:r>
        <w:rPr>
          <w:rFonts w:ascii="Marianne" w:hAnsi="Marianne" w:cs="Marianne"/>
          <w:i/>
          <w:iCs/>
          <w:sz w:val="18"/>
          <w:szCs w:val="18"/>
        </w:rPr>
        <w:t xml:space="preserve">u</w:t>
      </w:r>
      <w:r>
        <w:rPr>
          <w:rFonts w:ascii="Marianne" w:hAnsi="Marianne" w:cs="Marianne"/>
          <w:i/>
          <w:iCs/>
          <w:sz w:val="18"/>
          <w:szCs w:val="18"/>
        </w:rPr>
        <w:t xml:space="preserve">r les comptes annuels, rapport entre les éléments d’actif et de passif, informations sur le niveau approprié d’assurance des risques professionnels, etc., tels que demandés par l’acheteur</w:t>
      </w:r>
      <w:r>
        <w:rPr>
          <w:rFonts w:ascii="Calibri" w:hAnsi="Calibri" w:cs="Calibri"/>
          <w:i/>
          <w:iCs/>
          <w:sz w:val="18"/>
          <w:szCs w:val="18"/>
        </w:rPr>
        <w:t xml:space="preserve"> </w:t>
      </w:r>
      <w:r>
        <w:rPr>
          <w:rFonts w:ascii="Marianne" w:hAnsi="Marianne" w:cs="Marianne"/>
          <w:i/>
          <w:iCs/>
          <w:sz w:val="18"/>
          <w:szCs w:val="18"/>
        </w:rPr>
        <w:t xml:space="preserve">; le cas </w:t>
      </w:r>
      <w:r>
        <w:rPr>
          <w:rFonts w:ascii="Marianne" w:hAnsi="Marianne" w:cs="Marianne"/>
          <w:i/>
          <w:iCs/>
          <w:sz w:val="18"/>
          <w:szCs w:val="18"/>
        </w:rPr>
        <w:t xml:space="preserve">é</w:t>
      </w:r>
      <w:r>
        <w:rPr>
          <w:rFonts w:ascii="Marianne" w:hAnsi="Marianne" w:cs="Marianne"/>
          <w:i/>
          <w:iCs/>
          <w:sz w:val="18"/>
          <w:szCs w:val="18"/>
        </w:rPr>
        <w:t xml:space="preserve">ch</w:t>
      </w:r>
      <w:r>
        <w:rPr>
          <w:rFonts w:ascii="Marianne" w:hAnsi="Marianne" w:cs="Marianne"/>
          <w:i/>
          <w:iCs/>
          <w:sz w:val="18"/>
          <w:szCs w:val="18"/>
        </w:rPr>
        <w:t xml:space="preserve">é</w:t>
      </w:r>
      <w:r>
        <w:rPr>
          <w:rFonts w:ascii="Marianne" w:hAnsi="Marianne" w:cs="Marianne"/>
          <w:i/>
          <w:iCs/>
          <w:sz w:val="18"/>
          <w:szCs w:val="18"/>
        </w:rPr>
        <w:t xml:space="preserve">ant, renvoyer </w:t>
      </w:r>
      <w:r>
        <w:rPr>
          <w:rFonts w:ascii="Marianne" w:hAnsi="Marianne" w:cs="Marianne"/>
          <w:i/>
          <w:iCs/>
          <w:sz w:val="18"/>
          <w:szCs w:val="18"/>
        </w:rPr>
        <w:t xml:space="preserve">à</w:t>
      </w:r>
      <w:r>
        <w:rPr>
          <w:rFonts w:ascii="Marianne" w:hAnsi="Marianne" w:cs="Marianne"/>
          <w:i/>
          <w:iCs/>
          <w:sz w:val="18"/>
          <w:szCs w:val="18"/>
        </w:rPr>
        <w:t xml:space="preserve"> la rubrique H du pr</w:t>
      </w:r>
      <w:r>
        <w:rPr>
          <w:rFonts w:ascii="Marianne" w:hAnsi="Marianne" w:cs="Marianne"/>
          <w:i/>
          <w:iCs/>
          <w:sz w:val="18"/>
          <w:szCs w:val="18"/>
        </w:rPr>
        <w:t xml:space="preserve">é</w:t>
      </w:r>
      <w:r>
        <w:rPr>
          <w:rFonts w:ascii="Marianne" w:hAnsi="Marianne" w:cs="Marianne"/>
          <w:i/>
          <w:iCs/>
          <w:sz w:val="18"/>
          <w:szCs w:val="18"/>
        </w:rPr>
        <w:t xml:space="preserve">sent formulaire</w:t>
      </w:r>
      <w:r>
        <w:rPr>
          <w:rFonts w:ascii="Marianne" w:hAnsi="Marianne" w:cs="Marianne"/>
          <w:i/>
          <w:iCs/>
          <w:sz w:val="18"/>
          <w:szCs w:val="18"/>
        </w:rPr>
        <w:t xml:space="preserve">)</w:t>
      </w:r>
    </w:p>
    <w:p>
      <w:pPr>
        <w:tabs>
          <w:tab w:val="left" w:pos="0"/>
          <w:tab w:val="left" w:pos="2160"/>
        </w:tabs>
        <w:spacing w:before="0" w:after="0"/>
        <w:jc w:val="both"/>
        <w:rPr>
          <w:rFonts w:ascii="Marianne" w:hAnsi="Marianne" w:cs="Marianne"/>
        </w:rPr>
      </w:pPr>
      <w:r>
        <w:rPr>
          <w:rFonts w:ascii="Marianne" w:hAnsi="Marianne" w:cs="Marianne"/>
          <w:b/>
          <w:bCs/>
          <w:sz w:val="22"/>
          <w:szCs w:val="22"/>
        </w:rPr>
        <w:t xml:space="preserve">F</w:t>
      </w:r>
      <w:r>
        <w:rPr>
          <w:rFonts w:ascii="Marianne" w:hAnsi="Marianne" w:cs="Marianne"/>
          <w:b/>
          <w:bCs/>
          <w:sz w:val="22"/>
          <w:szCs w:val="22"/>
        </w:rPr>
        <w:t xml:space="preserve">3 – Pour les marchés publics de travaux</w:t>
      </w:r>
    </w:p>
    <w:p>
      <w:pPr>
        <w:tabs>
          <w:tab w:val="left" w:pos="864"/>
        </w:tabs>
        <w:spacing w:before="0" w:after="0"/>
        <w:jc w:val="both"/>
        <w:rPr>
          <w:rFonts w:ascii="Marianne" w:hAnsi="Marianne" w:cs="Marianne"/>
        </w:rPr>
      </w:pPr>
    </w:p>
    <w:p>
      <w:pPr>
        <w:spacing w:before="0" w:after="0"/>
        <w:ind w:left="567" w:right="0"/>
        <w:jc w:val="both"/>
        <w:rPr>
          <w:rFonts w:ascii="Marianne" w:hAnsi="Marianne" w:cs="Marianne"/>
          <w:sz w:val="18"/>
          <w:szCs w:val="18"/>
        </w:rPr>
      </w:pPr>
      <w:r>
        <w:rPr>
          <w:rFonts w:ascii="MS Gothic" w:hAnsi="MS Gothic" w:eastAsia="MS Gothic" w:cs="Segoe UI Symbol"/>
        </w:rPr>
        <w:t>☐</w:t>
      </w:r>
      <w:r>
        <w:rPr>
          <w:rFonts w:ascii="Marianne" w:hAnsi="Marianne" w:cs="Marianne"/>
        </w:rPr>
        <w:t xml:space="preserve"> </w:t>
      </w:r>
      <w:r>
        <w:rPr>
          <w:rFonts w:ascii="Marianne" w:hAnsi="Marianne" w:cs="Marianne"/>
          <w:sz w:val="18"/>
          <w:szCs w:val="18"/>
        </w:rPr>
        <w:t xml:space="preserve">En cochant cette case, l</w:t>
      </w:r>
      <w:r>
        <w:rPr>
          <w:rFonts w:ascii="Marianne" w:hAnsi="Marianne" w:cs="Marianne"/>
          <w:sz w:val="18"/>
          <w:szCs w:val="18"/>
        </w:rPr>
        <w:t xml:space="preserve">e candidat déclare qu’</w:t>
      </w:r>
      <w:r>
        <w:rPr>
          <w:rFonts w:ascii="Marianne" w:hAnsi="Marianne" w:cs="Marianne"/>
          <w:sz w:val="18"/>
          <w:szCs w:val="18"/>
        </w:rPr>
        <w:t xml:space="preserve">il </w:t>
      </w:r>
      <w:r>
        <w:rPr>
          <w:rFonts w:ascii="Marianne" w:hAnsi="Marianne" w:cs="Marianne"/>
          <w:sz w:val="18"/>
          <w:szCs w:val="18"/>
        </w:rPr>
        <w:t xml:space="preserve">aura souscrit un contrat d’assurance le couvrant au regard de la responsabilité décennale (</w:t>
      </w:r>
      <w:r>
        <w:rPr>
          <w:rFonts w:ascii="Marianne" w:hAnsi="Marianne" w:cs="Marianne"/>
          <w:color w:val="0000FF"/>
          <w:sz w:val="18"/>
          <w:szCs w:val="18"/>
          <w:u w:val="single"/>
        </w:rPr>
        <w:t xml:space="preserve">article</w:t>
      </w:r>
      <w:r>
        <w:rPr>
          <w:rFonts w:ascii="Calibri" w:hAnsi="Calibri" w:cs="Calibri"/>
          <w:color w:val="0000FF"/>
          <w:sz w:val="18"/>
          <w:szCs w:val="18"/>
          <w:u w:val="single"/>
        </w:rPr>
        <w:t xml:space="preserve"> </w:t>
      </w:r>
      <w:r>
        <w:rPr>
          <w:rFonts w:ascii="Marianne" w:hAnsi="Marianne" w:cs="Marianne"/>
          <w:color w:val="0000FF"/>
          <w:sz w:val="18"/>
          <w:szCs w:val="18"/>
          <w:u w:val="single"/>
        </w:rPr>
        <w:t xml:space="preserve">L.</w:t>
      </w:r>
      <w:r>
        <w:rPr>
          <w:rFonts w:ascii="Calibri" w:hAnsi="Calibri" w:cs="Calibri"/>
          <w:color w:val="0000FF"/>
          <w:sz w:val="18"/>
          <w:szCs w:val="18"/>
          <w:u w:val="single"/>
        </w:rPr>
        <w:t xml:space="preserve"> </w:t>
      </w:r>
      <w:r>
        <w:rPr>
          <w:rFonts w:ascii="Marianne" w:hAnsi="Marianne" w:cs="Marianne"/>
          <w:color w:val="0000FF"/>
          <w:sz w:val="18"/>
          <w:szCs w:val="18"/>
          <w:u w:val="single"/>
        </w:rPr>
        <w:t xml:space="preserve">241-1</w:t>
      </w:r>
      <w:r>
        <w:rPr>
          <w:rFonts w:ascii="Marianne" w:hAnsi="Marianne" w:cs="Marianne"/>
          <w:sz w:val="18"/>
          <w:szCs w:val="18"/>
        </w:rPr>
        <w:t xml:space="preserve"> du code des assurances</w:t>
      </w:r>
      <w:r>
        <w:rPr>
          <w:rFonts w:ascii="Marianne" w:hAnsi="Marianne" w:cs="Marianne"/>
          <w:sz w:val="18"/>
          <w:szCs w:val="18"/>
        </w:rPr>
        <w:t xml:space="preserve">)</w:t>
      </w:r>
      <w:r>
        <w:rPr>
          <w:rFonts w:ascii="Marianne" w:hAnsi="Marianne" w:cs="Marianne"/>
          <w:sz w:val="18"/>
          <w:szCs w:val="18"/>
        </w:rPr>
        <w:t xml:space="preserve">.</w:t>
      </w:r>
    </w:p>
    <w:p>
      <w:pPr>
        <w:tabs>
          <w:tab w:val="left" w:pos="2160"/>
        </w:tabs>
        <w:spacing w:before="0" w:after="0"/>
        <w:ind w:left="567" w:right="0"/>
        <w:jc w:val="both"/>
        <w:rPr>
          <w:rFonts w:ascii="Marianne" w:hAnsi="Marianne" w:cs="Marianne"/>
          <w:i/>
          <w:iCs/>
          <w:sz w:val="18"/>
          <w:szCs w:val="18"/>
        </w:rPr>
      </w:pPr>
      <w:r>
        <w:rPr>
          <w:rFonts w:ascii="Marianne" w:hAnsi="Marianne" w:cs="Marianne"/>
          <w:i/>
          <w:iCs/>
          <w:sz w:val="18"/>
          <w:szCs w:val="18"/>
        </w:rPr>
        <w:t xml:space="preserve">(</w:t>
      </w:r>
      <w:r>
        <w:rPr>
          <w:rFonts w:ascii="Marianne" w:hAnsi="Marianne" w:cs="Marianne"/>
          <w:i/>
          <w:iCs/>
          <w:sz w:val="18"/>
          <w:szCs w:val="18"/>
          <w:u w:val="single"/>
        </w:rPr>
        <w:t xml:space="preserve">Y compris e</w:t>
      </w:r>
      <w:r>
        <w:rPr>
          <w:rFonts w:ascii="Marianne" w:hAnsi="Marianne" w:cs="Marianne"/>
          <w:i/>
          <w:iCs/>
          <w:sz w:val="18"/>
          <w:szCs w:val="18"/>
          <w:u w:val="single"/>
        </w:rPr>
        <w:t xml:space="preserve">n cas de MDS</w:t>
      </w:r>
      <w:r>
        <w:rPr>
          <w:rFonts w:ascii="Marianne" w:hAnsi="Marianne" w:cs="Marianne"/>
          <w:i/>
          <w:iCs/>
          <w:sz w:val="18"/>
          <w:szCs w:val="18"/>
        </w:rPr>
        <w:t xml:space="preserve">, les documents de preuve </w:t>
      </w:r>
      <w:r>
        <w:rPr>
          <w:rFonts w:ascii="Marianne" w:hAnsi="Marianne" w:cs="Marianne"/>
          <w:i/>
          <w:iCs/>
          <w:sz w:val="18"/>
          <w:szCs w:val="18"/>
        </w:rPr>
        <w:t xml:space="preserve">ne seront sollicité sur ce point qu’avant l’attribution du marché public</w:t>
      </w:r>
      <w:r>
        <w:rPr>
          <w:rFonts w:ascii="Marianne" w:hAnsi="Marianne" w:cs="Marianne"/>
          <w:i/>
          <w:iCs/>
          <w:sz w:val="18"/>
          <w:szCs w:val="18"/>
        </w:rPr>
        <w:t xml:space="preserve">)</w:t>
      </w:r>
    </w:p>
    <w:p>
      <w:pPr>
        <w:tabs>
          <w:tab w:val="left" w:pos="0"/>
          <w:tab w:val="left" w:pos="2160"/>
        </w:tabs>
        <w:spacing w:before="0" w:after="0"/>
        <w:jc w:val="both"/>
        <w:rPr>
          <w:rFonts w:ascii="Marianne" w:hAnsi="Marianne" w:cs="Marianne"/>
          <w:i/>
          <w:iCs/>
          <w:sz w:val="18"/>
          <w:szCs w:val="18"/>
        </w:rPr>
      </w:pPr>
    </w:p>
    <w:p>
      <w:pPr>
        <w:tabs>
          <w:tab w:val="left" w:pos="0"/>
          <w:tab w:val="left" w:pos="2160"/>
        </w:tabs>
        <w:spacing w:before="0" w:after="0"/>
        <w:jc w:val="both"/>
        <w:rPr>
          <w:rFonts w:ascii="Marianne" w:hAnsi="Marianne" w:cs="Marianne"/>
        </w:rPr>
      </w:pPr>
      <w:r>
        <w:rPr>
          <w:rFonts w:ascii="Marianne" w:hAnsi="Marianne" w:cs="Marianne"/>
          <w:b/>
          <w:bCs/>
          <w:sz w:val="22"/>
          <w:szCs w:val="22"/>
        </w:rPr>
        <w:t xml:space="preserve">F</w:t>
      </w:r>
      <w:r>
        <w:rPr>
          <w:rFonts w:ascii="Marianne" w:hAnsi="Marianne" w:cs="Marianne"/>
          <w:b/>
          <w:bCs/>
          <w:sz w:val="22"/>
          <w:szCs w:val="22"/>
        </w:rPr>
        <w:t xml:space="preserve">4</w:t>
      </w:r>
      <w:r>
        <w:rPr>
          <w:rFonts w:ascii="Marianne" w:hAnsi="Marianne" w:cs="Marianne"/>
          <w:b/>
          <w:bCs/>
          <w:sz w:val="22"/>
          <w:szCs w:val="22"/>
        </w:rPr>
        <w:t xml:space="preserve"> – Docume</w:t>
      </w:r>
      <w:r>
        <w:rPr>
          <w:rFonts w:ascii="Marianne" w:hAnsi="Marianne" w:cs="Marianne"/>
          <w:b/>
          <w:bCs/>
          <w:sz w:val="22"/>
          <w:szCs w:val="22"/>
        </w:rPr>
        <w:t xml:space="preserve">nts d</w:t>
      </w:r>
      <w:r>
        <w:rPr>
          <w:rFonts w:ascii="Marianne" w:hAnsi="Marianne" w:cs="Marianne"/>
          <w:b/>
          <w:bCs/>
          <w:sz w:val="22"/>
          <w:szCs w:val="22"/>
        </w:rPr>
        <w:t xml:space="preserve">e preuve </w:t>
      </w:r>
      <w:r>
        <w:rPr>
          <w:rFonts w:ascii="Marianne" w:hAnsi="Marianne" w:cs="Marianne"/>
          <w:b/>
          <w:bCs/>
          <w:sz w:val="22"/>
          <w:szCs w:val="22"/>
        </w:rPr>
        <w:t xml:space="preserve">disponi</w:t>
      </w:r>
      <w:r>
        <w:rPr>
          <w:rFonts w:ascii="Marianne" w:hAnsi="Marianne" w:cs="Marianne"/>
          <w:b/>
          <w:bCs/>
          <w:sz w:val="22"/>
          <w:szCs w:val="22"/>
        </w:rPr>
        <w:t xml:space="preserve">ble</w:t>
      </w:r>
      <w:r>
        <w:rPr>
          <w:rFonts w:ascii="Marianne" w:hAnsi="Marianne" w:cs="Marianne"/>
          <w:b/>
          <w:bCs/>
          <w:sz w:val="22"/>
          <w:szCs w:val="22"/>
        </w:rPr>
        <w:t xml:space="preserve">s</w:t>
      </w:r>
      <w:r>
        <w:rPr>
          <w:rFonts w:ascii="Marianne" w:hAnsi="Marianne" w:cs="Marianne"/>
          <w:b/>
          <w:bCs/>
          <w:sz w:val="22"/>
          <w:szCs w:val="22"/>
        </w:rPr>
        <w:t xml:space="preserve"> en ligne </w:t>
      </w:r>
      <w:r>
        <w:rPr>
          <w:rFonts w:ascii="Marianne" w:hAnsi="Marianne" w:cs="Marianne"/>
          <w:b/>
          <w:bCs/>
          <w:sz w:val="18"/>
          <w:szCs w:val="18"/>
        </w:rPr>
        <w:t xml:space="preserve">(</w:t>
      </w:r>
      <w:r>
        <w:rPr>
          <w:rFonts w:ascii="Marianne" w:hAnsi="Marianne" w:cs="Marianne"/>
          <w:b/>
          <w:bCs/>
          <w:sz w:val="18"/>
          <w:szCs w:val="18"/>
        </w:rPr>
        <w:t xml:space="preserve">applicable </w:t>
      </w:r>
      <w:r>
        <w:rPr>
          <w:rFonts w:ascii="Marianne" w:hAnsi="Marianne" w:cs="Marianne"/>
          <w:b/>
          <w:bCs/>
          <w:sz w:val="18"/>
          <w:szCs w:val="18"/>
          <w:u w:val="single"/>
        </w:rPr>
        <w:t xml:space="preserve">pour tous les marchés publics autres que MDS</w:t>
      </w:r>
      <w:r>
        <w:rPr>
          <w:rFonts w:ascii="Marianne" w:hAnsi="Marianne" w:cs="Marianne"/>
          <w:b/>
          <w:bCs/>
          <w:sz w:val="18"/>
          <w:szCs w:val="18"/>
        </w:rPr>
        <w:t xml:space="preserve"> et, pour les MDS, uniquement lorsque l’acheteur a autorisé les candidats à ne pas fournir ces documents de preuve en application de l’</w:t>
      </w:r>
      <w:r>
        <w:rPr>
          <w:rFonts w:ascii="Marianne" w:hAnsi="Marianne" w:cs="Marianne"/>
          <w:b/>
          <w:bCs/>
          <w:color w:val="0000FF"/>
          <w:sz w:val="18"/>
          <w:szCs w:val="18"/>
          <w:u w:val="single"/>
        </w:rPr>
        <w:t xml:space="preserve">article</w:t>
      </w:r>
      <w:r>
        <w:rPr>
          <w:rFonts w:ascii="Calibri" w:hAnsi="Calibri" w:cs="Calibri"/>
          <w:b/>
          <w:bCs/>
          <w:color w:val="0000FF"/>
          <w:sz w:val="18"/>
          <w:szCs w:val="18"/>
          <w:u w:val="single"/>
        </w:rPr>
        <w:t xml:space="preserve"> </w:t>
      </w:r>
      <w:r>
        <w:rPr>
          <w:rFonts w:ascii="Marianne" w:hAnsi="Marianne" w:cs="Marianne"/>
          <w:b/>
          <w:bCs/>
          <w:color w:val="0000FF"/>
          <w:sz w:val="18"/>
          <w:szCs w:val="18"/>
          <w:u w:val="single"/>
        </w:rPr>
        <w:t xml:space="preserve">R.</w:t>
      </w:r>
      <w:r>
        <w:rPr>
          <w:rFonts w:ascii="Calibri" w:hAnsi="Calibri" w:cs="Calibri"/>
          <w:b/>
          <w:bCs/>
          <w:color w:val="0000FF"/>
          <w:sz w:val="18"/>
          <w:szCs w:val="18"/>
          <w:u w:val="single"/>
        </w:rPr>
        <w:t xml:space="preserve"> </w:t>
      </w:r>
      <w:r>
        <w:rPr>
          <w:rFonts w:ascii="Marianne" w:hAnsi="Marianne" w:cs="Marianne"/>
          <w:b/>
          <w:bCs/>
          <w:color w:val="0000FF"/>
          <w:sz w:val="18"/>
          <w:szCs w:val="18"/>
          <w:u w:val="single"/>
        </w:rPr>
        <w:t xml:space="preserve">2343-14</w:t>
      </w:r>
      <w:r>
        <w:rPr>
          <w:rFonts w:ascii="Marianne" w:hAnsi="Marianne" w:cs="Marianne"/>
          <w:b/>
          <w:bCs/>
          <w:sz w:val="18"/>
          <w:szCs w:val="18"/>
        </w:rPr>
        <w:t xml:space="preserve"> du code de la commande publique</w:t>
      </w:r>
      <w:r>
        <w:rPr>
          <w:rFonts w:ascii="Marianne" w:hAnsi="Marianne" w:cs="Marianne"/>
          <w:b/>
          <w:bCs/>
          <w:sz w:val="18"/>
          <w:szCs w:val="18"/>
        </w:rPr>
        <w:t xml:space="preserve">)</w:t>
      </w:r>
    </w:p>
    <w:p>
      <w:pPr>
        <w:tabs>
          <w:tab w:val="left" w:pos="864"/>
        </w:tabs>
        <w:spacing w:before="0" w:after="0"/>
        <w:jc w:val="both"/>
        <w:rPr>
          <w:rFonts w:ascii="Marianne" w:hAnsi="Marianne" w:cs="Marianne"/>
        </w:rPr>
      </w:pPr>
    </w:p>
    <w:p>
      <w:pPr>
        <w:spacing w:before="0" w:after="0"/>
        <w:jc w:val="both"/>
        <w:rPr>
          <w:rFonts w:ascii="Marianne" w:hAnsi="Marianne" w:cs="Marianne"/>
          <w:i/>
          <w:iCs/>
          <w:sz w:val="18"/>
          <w:szCs w:val="18"/>
        </w:rPr>
      </w:pPr>
      <w:r>
        <w:rPr>
          <w:rFonts w:ascii="Marianne" w:hAnsi="Marianne" w:cs="Marianne"/>
          <w:i/>
          <w:iCs/>
          <w:sz w:val="18"/>
          <w:szCs w:val="18"/>
        </w:rPr>
        <w:t xml:space="preserve">Le cas échéant, adresse inte</w:t>
      </w:r>
      <w:r>
        <w:rPr>
          <w:rFonts w:ascii="Marianne" w:hAnsi="Marianne" w:cs="Marianne"/>
          <w:i/>
          <w:iCs/>
          <w:sz w:val="18"/>
          <w:szCs w:val="18"/>
        </w:rPr>
        <w:t xml:space="preserve">rnet </w:t>
      </w:r>
      <w:r>
        <w:rPr>
          <w:rFonts w:ascii="Marianne" w:hAnsi="Marianne" w:cs="Marianne"/>
          <w:i/>
          <w:iCs/>
          <w:sz w:val="18"/>
          <w:szCs w:val="18"/>
        </w:rPr>
        <w:t xml:space="preserve">à laquelle les documents justificatifs et moyens de preuve sont accessibles directement et gratuitement, ainsi que l’ensemble des renseignements nécessaires pour y accéder</w:t>
      </w:r>
      <w:r>
        <w:rPr>
          <w:rFonts w:ascii="Calibri" w:hAnsi="Calibri" w:cs="Calibri"/>
          <w:i/>
          <w:iCs/>
          <w:sz w:val="18"/>
          <w:szCs w:val="18"/>
        </w:rPr>
        <w:t xml:space="preserve"> </w:t>
      </w:r>
      <w:r>
        <w:rPr>
          <w:rFonts w:ascii="Marianne" w:hAnsi="Marianne" w:cs="Marianne"/>
          <w:i/>
          <w:iCs/>
          <w:sz w:val="18"/>
          <w:szCs w:val="18"/>
        </w:rPr>
        <w:t xml:space="preserve">:</w:t>
      </w:r>
    </w:p>
    <w:p>
      <w:pPr>
        <w:spacing w:before="0" w:after="0"/>
        <w:rPr>
          <w:rFonts w:ascii="Marianne" w:hAnsi="Marianne" w:cs="Marianne"/>
          <w:i/>
          <w:iCs/>
          <w:sz w:val="16"/>
          <w:szCs w:val="16"/>
        </w:rPr>
      </w:pPr>
      <w:r>
        <w:rPr>
          <w:rFonts w:ascii="Marianne" w:hAnsi="Marianne" w:cs="Marianne"/>
          <w:i/>
          <w:iCs/>
          <w:sz w:val="16"/>
          <w:szCs w:val="16"/>
        </w:rPr>
        <w:t xml:space="preserve">(Si l’adresse et les renseignements sont identiques à ceux fournis plus haut </w:t>
      </w:r>
      <w:r>
        <w:rPr>
          <w:rFonts w:ascii="Marianne" w:hAnsi="Marianne" w:cs="Marianne"/>
          <w:i/>
          <w:iCs/>
          <w:sz w:val="16"/>
          <w:szCs w:val="16"/>
        </w:rPr>
        <w:t xml:space="preserve">se co</w:t>
      </w:r>
      <w:r>
        <w:rPr>
          <w:rFonts w:ascii="Marianne" w:hAnsi="Marianne" w:cs="Marianne"/>
          <w:i/>
          <w:iCs/>
          <w:sz w:val="16"/>
          <w:szCs w:val="16"/>
        </w:rPr>
        <w:t xml:space="preserve">ntenter de renvoyer à la rubrique concernée)</w:t>
      </w:r>
    </w:p>
    <w:p>
      <w:pPr>
        <w:spacing w:before="0" w:after="0"/>
        <w:rPr>
          <w:rFonts w:ascii="Marianne" w:hAnsi="Marianne" w:cs="Marianne"/>
          <w:sz w:val="18"/>
          <w:szCs w:val="18"/>
        </w:rPr>
      </w:pPr>
    </w:p>
    <w:p>
      <w:pPr>
        <w:spacing w:before="0" w:after="0"/>
        <w:ind w:left="284" w:right="0"/>
        <w:rPr>
          <w:rFonts w:ascii="Marianne" w:hAnsi="Marianne" w:cs="Marianne"/>
          <w:sz w:val="16"/>
          <w:szCs w:val="16"/>
        </w:rPr>
      </w:pPr>
      <w:r>
        <w:rPr>
          <w:rFonts w:ascii="Marianne" w:hAnsi="Marianne" w:cs="Marianne"/>
          <w:sz w:val="16"/>
          <w:szCs w:val="16"/>
        </w:rPr>
        <w:t xml:space="preserve">- Adresse internet</w:t>
      </w:r>
      <w:r>
        <w:rPr>
          <w:rFonts w:ascii="Calibri" w:hAnsi="Calibri" w:cs="Calibri"/>
          <w:sz w:val="16"/>
          <w:szCs w:val="16"/>
        </w:rPr>
        <w:t xml:space="preserve"> </w:t>
      </w:r>
      <w:r>
        <w:rPr>
          <w:rFonts w:ascii="Marianne" w:hAnsi="Marianne" w:cs="Marianne"/>
          <w:sz w:val="16"/>
          <w:szCs w:val="16"/>
        </w:rPr>
        <w:t xml:space="preserve">:</w:t>
      </w:r>
    </w:p>
    <w:p>
      <w:pPr>
        <w:spacing w:before="0" w:after="0"/>
        <w:ind w:left="284" w:right="0"/>
        <w:rPr>
          <w:rFonts w:ascii="Marianne" w:hAnsi="Marianne" w:cs="Marianne"/>
          <w:sz w:val="16"/>
          <w:szCs w:val="16"/>
        </w:rPr>
      </w:pPr>
    </w:p>
    <w:p>
      <w:pPr>
        <w:spacing w:before="0" w:after="0"/>
        <w:ind w:left="284" w:right="0"/>
        <w:rPr>
          <w:rFonts w:ascii="Marianne" w:hAnsi="Marianne" w:cs="Marianne"/>
          <w:sz w:val="16"/>
          <w:szCs w:val="16"/>
        </w:rPr>
      </w:pPr>
    </w:p>
    <w:p>
      <w:pPr>
        <w:spacing w:before="0" w:after="0"/>
        <w:ind w:left="284" w:right="0"/>
        <w:rPr>
          <w:rFonts w:ascii="Marianne" w:hAnsi="Marianne" w:cs="Marianne"/>
          <w:sz w:val="16"/>
          <w:szCs w:val="16"/>
        </w:rPr>
      </w:pPr>
    </w:p>
    <w:p>
      <w:pPr>
        <w:spacing w:before="0" w:after="0"/>
        <w:ind w:left="284" w:right="0"/>
        <w:rPr>
          <w:rFonts w:ascii="Marianne" w:hAnsi="Marianne" w:cs="Marianne"/>
          <w:sz w:val="16"/>
          <w:szCs w:val="16"/>
        </w:rPr>
      </w:pPr>
      <w:r>
        <w:rPr>
          <w:rFonts w:ascii="Marianne" w:hAnsi="Marianne" w:cs="Marianne"/>
          <w:sz w:val="16"/>
          <w:szCs w:val="16"/>
        </w:rPr>
        <w:t xml:space="preserve">- Renseignements nécessaires pour y accéder</w:t>
      </w:r>
      <w:r>
        <w:rPr>
          <w:rFonts w:ascii="Calibri" w:hAnsi="Calibri" w:cs="Calibri"/>
          <w:sz w:val="16"/>
          <w:szCs w:val="16"/>
        </w:rPr>
        <w:t xml:space="preserve"> </w:t>
      </w:r>
      <w:r>
        <w:rPr>
          <w:rFonts w:ascii="Marianne" w:hAnsi="Marianne" w:cs="Marianne"/>
          <w:sz w:val="16"/>
          <w:szCs w:val="16"/>
        </w:rPr>
        <w:t xml:space="preserve">:</w:t>
      </w:r>
    </w:p>
    <w:p>
      <w:pPr>
        <w:spacing w:before="0" w:after="0"/>
        <w:ind w:left="284" w:right="0"/>
        <w:rPr>
          <w:rFonts w:ascii="Marianne" w:hAnsi="Marianne" w:cs="Marianne"/>
        </w:rPr>
      </w:pPr>
    </w:p>
    <w:p>
      <w:pPr>
        <w:spacing w:before="0" w:after="0"/>
        <w:ind w:left="284" w:right="0"/>
        <w:rPr>
          <w:rFonts w:ascii="Marianne" w:hAnsi="Marianne" w:cs="Marianne"/>
        </w:rPr>
      </w:pPr>
    </w:p>
    <w:p>
      <w:pPr>
        <w:spacing w:before="0" w:after="0"/>
        <w:ind w:left="284" w:right="0"/>
        <w:rPr>
          <w:rFonts w:ascii="Marianne" w:hAnsi="Marianne" w:cs="Marianne"/>
        </w:rPr>
      </w:pPr>
    </w:p>
    <w:p>
      <w:pPr>
        <w:spacing w:before="0" w:after="0"/>
        <w:rPr>
          <w:rFonts w:ascii="Marianne" w:hAnsi="Marianne" w:cs="Marianne"/>
        </w:rPr>
      </w:pPr>
    </w:p>
    <w:tbl>
      <w:tblPr>
        <w:tblW w:w="0" w:type="auto"/>
        <w:tblInd w:w="-71" w:type="dxa"/>
        <w:tblLayout w:type="fixed"/>
        <w:tblCellMar>
          <w:top w:w="0" w:type="dxa"/>
          <w:left w:w="71" w:type="dxa"/>
          <w:bottom w:w="0" w:type="dxa"/>
          <w:right w:w="71" w:type="dxa"/>
        </w:tblCellMar>
      </w:tblPr>
      <w:tblGrid>
        <w:gridCol w:w="9852"/>
      </w:tblGrid>
      <w:tr>
        <w:tc>
          <w:tcPr>
            <w:tcW w:w="9852" w:type="dxa"/>
            <w:shd w:val="clear" w:color="auto" w:fill="465F9D"/>
          </w:tcPr>
          <w:p>
            <w:pPr>
              <w:tabs>
                <w:tab w:val="left" w:pos="-142"/>
                <w:tab w:val="left" w:pos="4111"/>
              </w:tabs>
              <w:spacing w:before="0" w:after="0"/>
              <w:jc w:val="both"/>
              <w:rPr>
                <w:rFonts w:ascii="Marianne" w:hAnsi="Marianne" w:cs="Marianne"/>
                <w:b/>
                <w:bCs/>
                <w:color w:val="FFFFFF"/>
              </w:rPr>
            </w:pPr>
            <w:r>
              <w:rPr>
                <w:rFonts w:ascii="Marianne" w:hAnsi="Marianne" w:cs="Marianne"/>
                <w:b/>
                <w:bCs/>
                <w:color w:val="FFFFFF"/>
                <w:sz w:val="22"/>
                <w:szCs w:val="22"/>
              </w:rPr>
              <w:t xml:space="preserve">G </w:t>
            </w:r>
            <w:r>
              <w:rPr>
                <w:rFonts w:ascii="Marianne" w:hAnsi="Marianne" w:cs="Marianne"/>
                <w:b/>
                <w:bCs/>
                <w:color w:val="FFFFFF"/>
                <w:sz w:val="22"/>
                <w:szCs w:val="22"/>
              </w:rPr>
              <w:t xml:space="preserve">- Renseignements relatifs à la capacité technique </w:t>
            </w:r>
            <w:r>
              <w:rPr>
                <w:rFonts w:ascii="Marianne" w:hAnsi="Marianne" w:cs="Marianne"/>
                <w:b/>
                <w:bCs/>
                <w:color w:val="FFFFFF"/>
                <w:sz w:val="22"/>
                <w:szCs w:val="22"/>
              </w:rPr>
              <w:t xml:space="preserve">et</w:t>
            </w:r>
            <w:r>
              <w:rPr>
                <w:rFonts w:ascii="Marianne" w:hAnsi="Marianne" w:cs="Marianne"/>
                <w:b/>
                <w:bCs/>
                <w:color w:val="FFFFFF"/>
                <w:sz w:val="22"/>
                <w:szCs w:val="22"/>
              </w:rPr>
              <w:t xml:space="preserve"> professionnelle du candidat indivi</w:t>
            </w:r>
            <w:r>
              <w:rPr>
                <w:rFonts w:ascii="Marianne" w:hAnsi="Marianne" w:cs="Marianne"/>
                <w:b/>
                <w:bCs/>
                <w:color w:val="FFFFFF"/>
                <w:sz w:val="22"/>
                <w:szCs w:val="22"/>
              </w:rPr>
              <w:t xml:space="preserve">duel ou du membre du groupement</w:t>
            </w:r>
          </w:p>
        </w:tc>
      </w:tr>
    </w:tbl>
    <w:p>
      <w:pPr>
        <w:tabs>
          <w:tab w:val="left" w:pos="0"/>
          <w:tab w:val="left" w:pos="2160"/>
        </w:tabs>
        <w:spacing w:before="0" w:after="0"/>
        <w:jc w:val="both"/>
        <w:rPr>
          <w:rFonts w:ascii="Marianne" w:hAnsi="Marianne" w:cs="Marianne"/>
          <w:i/>
          <w:iCs/>
          <w:sz w:val="18"/>
          <w:szCs w:val="18"/>
        </w:rPr>
      </w:pPr>
    </w:p>
    <w:p>
      <w:pPr>
        <w:spacing w:before="0" w:after="0"/>
        <w:ind w:left="284" w:right="0"/>
        <w:jc w:val="center"/>
        <w:rPr>
          <w:rFonts w:ascii="Marianne" w:hAnsi="Marianne" w:cs="Marianne"/>
        </w:rPr>
      </w:pPr>
      <w:r>
        <w:rPr>
          <w:rFonts w:ascii="Marianne" w:hAnsi="Marianne" w:cs="Marianne"/>
          <w:i/>
          <w:iCs/>
        </w:rPr>
        <w:t xml:space="preserve">Le cand</w:t>
      </w:r>
      <w:r>
        <w:rPr>
          <w:rFonts w:ascii="Marianne" w:hAnsi="Marianne" w:cs="Marianne"/>
          <w:i/>
          <w:iCs/>
        </w:rPr>
        <w:t xml:space="preserve">idat n</w:t>
      </w:r>
      <w:r>
        <w:rPr>
          <w:rFonts w:ascii="Marianne" w:hAnsi="Marianne" w:cs="Marianne"/>
          <w:i/>
          <w:iCs/>
        </w:rPr>
        <w:t xml:space="preserve">e fournit que les renseignements demandés par l’acheteur au titre de la </w:t>
      </w:r>
      <w:r>
        <w:rPr>
          <w:rFonts w:ascii="Marianne" w:hAnsi="Marianne" w:cs="Marianne"/>
          <w:i/>
          <w:iCs/>
        </w:rPr>
        <w:t xml:space="preserve">capacité </w:t>
      </w:r>
      <w:r>
        <w:rPr>
          <w:rFonts w:ascii="Marianne" w:hAnsi="Marianne" w:cs="Marianne"/>
          <w:i/>
          <w:iCs/>
        </w:rPr>
        <w:t xml:space="preserve">technique et professionnelle.</w:t>
      </w:r>
      <w:r>
        <w:rPr>
          <w:rFonts w:ascii="Marianne" w:hAnsi="Marianne" w:cs="Marianne"/>
          <w:i/>
          <w:iCs/>
        </w:rPr>
        <w:br/>
      </w:r>
      <w:r>
        <w:rPr>
          <w:rFonts w:ascii="Marianne" w:hAnsi="Marianne" w:cs="Marianne"/>
          <w:i/>
          <w:iCs/>
          <w:sz w:val="16"/>
          <w:szCs w:val="16"/>
        </w:rPr>
        <w:t xml:space="preserve">(En cas de MDS, les documents de preuve sont à fournir avec la candidature</w:t>
      </w:r>
      <w:r>
        <w:rPr>
          <w:rFonts w:ascii="Marianne" w:hAnsi="Marianne" w:cs="Marianne"/>
          <w:i/>
          <w:iCs/>
          <w:sz w:val="16"/>
          <w:szCs w:val="16"/>
        </w:rPr>
        <w:t xml:space="preserve">,</w:t>
      </w:r>
      <w:r>
        <w:rPr>
          <w:rFonts w:ascii="Marianne" w:hAnsi="Marianne" w:cs="Marianne"/>
          <w:i/>
          <w:iCs/>
          <w:sz w:val="16"/>
          <w:szCs w:val="16"/>
        </w:rPr>
        <w:t xml:space="preserve"> sauf cas particulier de la rubrique </w:t>
      </w:r>
      <w:r>
        <w:rPr>
          <w:rFonts w:ascii="Marianne" w:hAnsi="Marianne" w:cs="Marianne"/>
          <w:i/>
          <w:iCs/>
          <w:sz w:val="16"/>
          <w:szCs w:val="16"/>
        </w:rPr>
        <w:t xml:space="preserve">G2</w:t>
      </w:r>
      <w:r>
        <w:rPr>
          <w:rFonts w:ascii="Marianne" w:hAnsi="Marianne" w:cs="Marianne"/>
          <w:i/>
          <w:iCs/>
          <w:sz w:val="16"/>
          <w:szCs w:val="16"/>
        </w:rPr>
        <w:t xml:space="preserve">.)</w:t>
      </w:r>
    </w:p>
    <w:p>
      <w:pPr>
        <w:tabs>
          <w:tab w:val="left" w:pos="0"/>
          <w:tab w:val="left" w:pos="2160"/>
        </w:tabs>
        <w:spacing w:before="0" w:after="0"/>
        <w:jc w:val="both"/>
        <w:rPr>
          <w:rFonts w:ascii="Marianne" w:hAnsi="Marianne" w:cs="Marianne"/>
          <w:i/>
          <w:iCs/>
          <w:sz w:val="18"/>
          <w:szCs w:val="18"/>
        </w:rPr>
      </w:pPr>
    </w:p>
    <w:p>
      <w:pPr>
        <w:tabs>
          <w:tab w:val="left" w:pos="0"/>
          <w:tab w:val="left" w:pos="2160"/>
        </w:tabs>
        <w:spacing w:before="0" w:after="0"/>
        <w:jc w:val="both"/>
        <w:rPr>
          <w:rFonts w:ascii="Marianne" w:hAnsi="Marianne" w:cs="Marianne"/>
          <w:b/>
          <w:bCs/>
          <w:sz w:val="22"/>
          <w:szCs w:val="22"/>
        </w:rPr>
      </w:pPr>
      <w:r>
        <w:rPr>
          <w:rFonts w:ascii="Marianne" w:hAnsi="Marianne" w:cs="Marianne"/>
          <w:b/>
          <w:bCs/>
          <w:sz w:val="22"/>
          <w:szCs w:val="22"/>
        </w:rPr>
        <w:t xml:space="preserve">G1 - </w:t>
      </w:r>
      <w:r>
        <w:rPr>
          <w:rFonts w:ascii="Marianne" w:hAnsi="Marianne" w:cs="Marianne"/>
          <w:b/>
          <w:bCs/>
          <w:sz w:val="22"/>
          <w:szCs w:val="22"/>
        </w:rPr>
        <w:t xml:space="preserve">Le candidat ne f</w:t>
      </w:r>
      <w:r>
        <w:rPr>
          <w:rFonts w:ascii="Marianne" w:hAnsi="Marianne" w:cs="Marianne"/>
          <w:b/>
          <w:bCs/>
          <w:sz w:val="22"/>
          <w:szCs w:val="22"/>
        </w:rPr>
        <w:t xml:space="preserve">ournit</w:t>
      </w:r>
      <w:r>
        <w:rPr>
          <w:rFonts w:ascii="Marianne" w:hAnsi="Marianne" w:cs="Marianne"/>
          <w:b/>
          <w:bCs/>
          <w:sz w:val="22"/>
          <w:szCs w:val="22"/>
        </w:rPr>
        <w:t xml:space="preserve"> que les renseignements demandés par l’acheteur au </w:t>
      </w:r>
      <w:r>
        <w:rPr>
          <w:rFonts w:ascii="Marianne" w:hAnsi="Marianne" w:cs="Marianne"/>
          <w:b/>
          <w:bCs/>
          <w:sz w:val="22"/>
          <w:szCs w:val="22"/>
        </w:rPr>
        <w:t xml:space="preserve">titre de la ca</w:t>
      </w:r>
      <w:r>
        <w:rPr>
          <w:rFonts w:ascii="Marianne" w:hAnsi="Marianne" w:cs="Marianne"/>
          <w:b/>
          <w:bCs/>
          <w:sz w:val="22"/>
          <w:szCs w:val="22"/>
        </w:rPr>
        <w:t xml:space="preserve">pacité </w:t>
      </w:r>
      <w:r>
        <w:rPr>
          <w:rFonts w:ascii="Marianne" w:hAnsi="Marianne" w:cs="Marianne"/>
          <w:b/>
          <w:bCs/>
          <w:sz w:val="22"/>
          <w:szCs w:val="22"/>
        </w:rPr>
        <w:t xml:space="preserve">technique et professionnelle</w:t>
      </w:r>
      <w:r>
        <w:rPr>
          <w:rFonts w:ascii="Marianne" w:hAnsi="Marianne" w:cs="Marianne"/>
          <w:b/>
          <w:bCs/>
          <w:sz w:val="22"/>
          <w:szCs w:val="22"/>
        </w:rPr>
        <w:t xml:space="preserve">, qu’il peut récapituler ici</w:t>
      </w:r>
    </w:p>
    <w:p>
      <w:pPr>
        <w:tabs>
          <w:tab w:val="left" w:pos="864"/>
        </w:tabs>
        <w:spacing w:before="0" w:after="0"/>
        <w:rPr>
          <w:rFonts w:ascii="Marianne" w:hAnsi="Marianne" w:cs="Marianne"/>
        </w:rPr>
      </w:pPr>
    </w:p>
    <w:p>
      <w:pPr>
        <w:tabs>
          <w:tab w:val="left" w:pos="864"/>
        </w:tabs>
        <w:spacing w:before="0" w:after="0"/>
        <w:rPr>
          <w:rFonts w:ascii="Marianne" w:hAnsi="Marianne" w:cs="Marianne"/>
        </w:rPr>
      </w:pPr>
    </w:p>
    <w:p>
      <w:pPr>
        <w:tabs>
          <w:tab w:val="left" w:pos="864"/>
        </w:tabs>
        <w:spacing w:before="0" w:after="0"/>
        <w:rPr>
          <w:rFonts w:ascii="Marianne" w:hAnsi="Marianne" w:cs="Marianne"/>
        </w:rPr>
      </w:pPr>
    </w:p>
    <w:p>
      <w:pPr>
        <w:tabs>
          <w:tab w:val="left" w:pos="864"/>
        </w:tabs>
        <w:spacing w:before="0" w:after="0"/>
        <w:rPr>
          <w:rFonts w:ascii="Marianne" w:hAnsi="Marianne" w:cs="Marianne"/>
        </w:rPr>
      </w:pPr>
    </w:p>
    <w:p>
      <w:pPr>
        <w:tabs>
          <w:tab w:val="left" w:pos="864"/>
        </w:tabs>
        <w:spacing w:before="0" w:after="0"/>
        <w:rPr>
          <w:rFonts w:ascii="Marianne" w:hAnsi="Marianne" w:cs="Marianne"/>
        </w:rPr>
      </w:pPr>
    </w:p>
    <w:p>
      <w:pPr>
        <w:tabs>
          <w:tab w:val="left" w:pos="0"/>
          <w:tab w:val="left" w:pos="2160"/>
        </w:tabs>
        <w:spacing w:before="0" w:after="0"/>
        <w:jc w:val="both"/>
        <w:rPr>
          <w:rFonts w:ascii="Marianne" w:hAnsi="Marianne" w:cs="Marianne"/>
        </w:rPr>
      </w:pPr>
      <w:r>
        <w:rPr>
          <w:rFonts w:ascii="Marianne" w:hAnsi="Marianne" w:cs="Marianne"/>
          <w:b/>
          <w:bCs/>
          <w:sz w:val="22"/>
          <w:szCs w:val="22"/>
        </w:rPr>
        <w:t xml:space="preserve">G2 </w:t>
      </w:r>
      <w:r>
        <w:rPr>
          <w:rFonts w:ascii="Marianne" w:hAnsi="Marianne" w:cs="Marianne"/>
          <w:b/>
          <w:bCs/>
          <w:sz w:val="22"/>
          <w:szCs w:val="22"/>
        </w:rPr>
        <w:t xml:space="preserve">-</w:t>
      </w:r>
      <w:r>
        <w:rPr>
          <w:rFonts w:ascii="Marianne" w:hAnsi="Marianne" w:cs="Marianne"/>
          <w:b/>
          <w:bCs/>
          <w:sz w:val="22"/>
          <w:szCs w:val="22"/>
        </w:rPr>
        <w:t xml:space="preserve"> Documents de preuve disponibles en ligne </w:t>
      </w:r>
      <w:r>
        <w:rPr>
          <w:rFonts w:ascii="Marianne" w:hAnsi="Marianne" w:cs="Marianne"/>
          <w:b/>
          <w:bCs/>
          <w:sz w:val="18"/>
          <w:szCs w:val="18"/>
        </w:rPr>
        <w:t xml:space="preserve">(</w:t>
      </w:r>
      <w:r>
        <w:rPr>
          <w:rFonts w:ascii="Marianne" w:hAnsi="Marianne" w:cs="Marianne"/>
          <w:b/>
          <w:bCs/>
          <w:sz w:val="18"/>
          <w:szCs w:val="18"/>
        </w:rPr>
        <w:t xml:space="preserve">applicable </w:t>
      </w:r>
      <w:r>
        <w:rPr>
          <w:rFonts w:ascii="Marianne" w:hAnsi="Marianne" w:cs="Marianne"/>
          <w:b/>
          <w:bCs/>
          <w:sz w:val="18"/>
          <w:szCs w:val="18"/>
          <w:u w:val="single"/>
        </w:rPr>
        <w:t xml:space="preserve">pour tous les marchés publics autres que MDS</w:t>
      </w:r>
      <w:r>
        <w:rPr>
          <w:rFonts w:ascii="Marianne" w:hAnsi="Marianne" w:cs="Marianne"/>
          <w:b/>
          <w:bCs/>
          <w:sz w:val="18"/>
          <w:szCs w:val="18"/>
        </w:rPr>
        <w:t xml:space="preserve"> et, pour les </w:t>
      </w:r>
      <w:r>
        <w:rPr>
          <w:rFonts w:ascii="Marianne" w:hAnsi="Marianne" w:cs="Marianne"/>
          <w:b/>
          <w:bCs/>
          <w:sz w:val="18"/>
          <w:szCs w:val="18"/>
        </w:rPr>
        <w:t xml:space="preserve">MDS, u</w:t>
      </w:r>
      <w:r>
        <w:rPr>
          <w:rFonts w:ascii="Marianne" w:hAnsi="Marianne" w:cs="Marianne"/>
          <w:b/>
          <w:bCs/>
          <w:sz w:val="18"/>
          <w:szCs w:val="18"/>
        </w:rPr>
        <w:t xml:space="preserve">niquement lorsque l’acheteur a autorisé les candidats à ne pas fournir ces documents de preuve en application de l’</w:t>
      </w:r>
      <w:r>
        <w:rPr>
          <w:rFonts w:ascii="Marianne" w:hAnsi="Marianne" w:cs="Marianne"/>
          <w:b/>
          <w:bCs/>
          <w:color w:val="0000FF"/>
          <w:sz w:val="18"/>
          <w:szCs w:val="18"/>
          <w:u w:val="single"/>
        </w:rPr>
        <w:t xml:space="preserve">article</w:t>
      </w:r>
      <w:r>
        <w:rPr>
          <w:rFonts w:ascii="Calibri" w:hAnsi="Calibri" w:cs="Calibri"/>
          <w:b/>
          <w:bCs/>
          <w:color w:val="0000FF"/>
          <w:sz w:val="18"/>
          <w:szCs w:val="18"/>
          <w:u w:val="single"/>
        </w:rPr>
        <w:t xml:space="preserve"> </w:t>
      </w:r>
      <w:r>
        <w:rPr>
          <w:rFonts w:ascii="Marianne" w:hAnsi="Marianne" w:cs="Marianne"/>
          <w:b/>
          <w:bCs/>
          <w:color w:val="0000FF"/>
          <w:sz w:val="18"/>
          <w:szCs w:val="18"/>
          <w:u w:val="single"/>
        </w:rPr>
        <w:t xml:space="preserve">R.</w:t>
      </w:r>
      <w:r>
        <w:rPr>
          <w:rFonts w:ascii="Calibri" w:hAnsi="Calibri" w:cs="Calibri"/>
          <w:b/>
          <w:bCs/>
          <w:color w:val="0000FF"/>
          <w:sz w:val="18"/>
          <w:szCs w:val="18"/>
          <w:u w:val="single"/>
        </w:rPr>
        <w:t xml:space="preserve"> </w:t>
      </w:r>
      <w:r>
        <w:rPr>
          <w:rFonts w:ascii="Marianne" w:hAnsi="Marianne" w:cs="Marianne"/>
          <w:b/>
          <w:bCs/>
          <w:color w:val="0000FF"/>
          <w:sz w:val="18"/>
          <w:szCs w:val="18"/>
          <w:u w:val="single"/>
        </w:rPr>
        <w:t xml:space="preserve">2343-14</w:t>
      </w:r>
      <w:r>
        <w:rPr>
          <w:rFonts w:ascii="Marianne" w:hAnsi="Marianne" w:cs="Marianne"/>
          <w:b/>
          <w:bCs/>
          <w:sz w:val="18"/>
          <w:szCs w:val="18"/>
        </w:rPr>
        <w:t xml:space="preserve"> du code de la commande publique</w:t>
      </w:r>
      <w:r>
        <w:rPr>
          <w:rFonts w:ascii="Marianne" w:hAnsi="Marianne" w:cs="Marianne"/>
          <w:b/>
          <w:bCs/>
          <w:sz w:val="18"/>
          <w:szCs w:val="18"/>
        </w:rPr>
        <w:t xml:space="preserve">)</w:t>
      </w:r>
      <w:r>
        <w:rPr>
          <w:rFonts w:ascii="Calibri" w:hAnsi="Calibri" w:cs="Calibri"/>
          <w:b/>
          <w:bCs/>
          <w:sz w:val="22"/>
          <w:szCs w:val="22"/>
        </w:rPr>
        <w:t xml:space="preserve"> </w:t>
      </w:r>
      <w:r>
        <w:rPr>
          <w:rFonts w:ascii="Marianne" w:hAnsi="Marianne" w:cs="Marianne"/>
          <w:b/>
          <w:bCs/>
          <w:sz w:val="22"/>
          <w:szCs w:val="22"/>
        </w:rPr>
        <w:t xml:space="preserve">:</w:t>
      </w:r>
    </w:p>
    <w:p>
      <w:pPr>
        <w:tabs>
          <w:tab w:val="left" w:pos="864"/>
        </w:tabs>
        <w:spacing w:before="0" w:after="0"/>
        <w:rPr>
          <w:rFonts w:ascii="Marianne" w:hAnsi="Marianne" w:cs="Marianne"/>
        </w:rPr>
      </w:pPr>
    </w:p>
    <w:p>
      <w:pPr>
        <w:tabs>
          <w:tab w:val="left" w:pos="864"/>
          <w:tab w:val="center" w:pos="4536"/>
          <w:tab w:val="right" w:pos="9072"/>
        </w:tabs>
        <w:spacing w:before="0" w:after="0"/>
        <w:rPr>
          <w:rFonts w:ascii="Marianne" w:hAnsi="Marianne" w:cs="Marianne"/>
          <w:i/>
          <w:iCs/>
          <w:sz w:val="18"/>
          <w:szCs w:val="18"/>
        </w:rPr>
      </w:pPr>
      <w:r>
        <w:rPr>
          <w:rFonts w:ascii="Marianne" w:hAnsi="Marianne" w:cs="Marianne"/>
          <w:i/>
          <w:iCs/>
          <w:sz w:val="18"/>
          <w:szCs w:val="18"/>
        </w:rPr>
        <w:t xml:space="preserve">Le cas échéant, adresse internet à laquelle les documents justificatifs et moyens de preuve sont accessibles directement et gratuit</w:t>
      </w:r>
      <w:r>
        <w:rPr>
          <w:rFonts w:ascii="Marianne" w:hAnsi="Marianne" w:cs="Marianne"/>
          <w:i/>
          <w:iCs/>
          <w:sz w:val="18"/>
          <w:szCs w:val="18"/>
        </w:rPr>
        <w:t xml:space="preserve">ement,</w:t>
      </w:r>
      <w:r>
        <w:rPr>
          <w:rFonts w:ascii="Marianne" w:hAnsi="Marianne" w:cs="Marianne"/>
          <w:i/>
          <w:iCs/>
          <w:sz w:val="18"/>
          <w:szCs w:val="18"/>
        </w:rPr>
        <w:t xml:space="preserve"> ainsi que l’ensemble des renseignements nécessaires pour y accéder :</w:t>
      </w:r>
    </w:p>
    <w:p>
      <w:pPr>
        <w:spacing w:before="0" w:after="0"/>
        <w:rPr>
          <w:rFonts w:ascii="Marianne" w:hAnsi="Marianne" w:cs="Marianne"/>
          <w:i/>
          <w:iCs/>
          <w:sz w:val="16"/>
          <w:szCs w:val="16"/>
        </w:rPr>
      </w:pPr>
      <w:r>
        <w:rPr>
          <w:rFonts w:ascii="Marianne" w:hAnsi="Marianne" w:cs="Marianne"/>
          <w:i/>
          <w:iCs/>
          <w:sz w:val="16"/>
          <w:szCs w:val="16"/>
        </w:rPr>
        <w:t xml:space="preserve">(Si l’adresse et les renseignements sont identiques à ceux fournis plus haut se contenter de renvoyer à la rubrique concernée.)</w:t>
      </w:r>
    </w:p>
    <w:p>
      <w:pPr>
        <w:tabs>
          <w:tab w:val="left" w:pos="864"/>
          <w:tab w:val="center" w:pos="4536"/>
          <w:tab w:val="right" w:pos="9072"/>
        </w:tabs>
        <w:spacing w:before="0" w:after="0"/>
        <w:rPr>
          <w:rFonts w:ascii="Marianne" w:hAnsi="Marianne" w:cs="Marianne"/>
        </w:rPr>
      </w:pPr>
    </w:p>
    <w:p>
      <w:pPr>
        <w:spacing w:before="0" w:after="0"/>
        <w:ind w:left="284" w:right="0"/>
        <w:rPr>
          <w:rFonts w:ascii="Marianne" w:hAnsi="Marianne" w:cs="Marianne"/>
          <w:sz w:val="16"/>
          <w:szCs w:val="16"/>
        </w:rPr>
      </w:pPr>
      <w:r>
        <w:rPr>
          <w:rFonts w:ascii="Marianne" w:hAnsi="Marianne" w:cs="Marianne"/>
          <w:sz w:val="16"/>
          <w:szCs w:val="16"/>
        </w:rPr>
        <w:t xml:space="preserve">- Adresse internet :</w:t>
      </w:r>
    </w:p>
    <w:p>
      <w:pPr>
        <w:tabs>
          <w:tab w:val="left" w:pos="864"/>
          <w:tab w:val="center" w:pos="4536"/>
          <w:tab w:val="right" w:pos="9072"/>
        </w:tabs>
        <w:spacing w:before="0" w:after="0"/>
        <w:rPr>
          <w:rFonts w:ascii="Marianne" w:hAnsi="Marianne" w:cs="Marianne"/>
        </w:rPr>
      </w:pPr>
    </w:p>
    <w:p>
      <w:pPr>
        <w:tabs>
          <w:tab w:val="left" w:pos="864"/>
          <w:tab w:val="center" w:pos="4536"/>
          <w:tab w:val="right" w:pos="9072"/>
        </w:tabs>
        <w:spacing w:before="0" w:after="0"/>
        <w:rPr>
          <w:rFonts w:ascii="Marianne" w:hAnsi="Marianne" w:cs="Marianne"/>
        </w:rPr>
      </w:pPr>
    </w:p>
    <w:p>
      <w:pPr>
        <w:spacing w:before="0" w:after="0"/>
        <w:ind w:left="284" w:right="0"/>
        <w:rPr>
          <w:rFonts w:ascii="Marianne" w:hAnsi="Marianne" w:cs="Marianne"/>
          <w:sz w:val="16"/>
          <w:szCs w:val="16"/>
        </w:rPr>
      </w:pPr>
      <w:r>
        <w:rPr>
          <w:rFonts w:ascii="Marianne" w:hAnsi="Marianne" w:cs="Marianne"/>
          <w:sz w:val="16"/>
          <w:szCs w:val="16"/>
        </w:rPr>
        <w:t xml:space="preserve">- Renseignements nécessaire</w:t>
      </w:r>
      <w:r>
        <w:rPr>
          <w:rFonts w:ascii="Marianne" w:hAnsi="Marianne" w:cs="Marianne"/>
          <w:sz w:val="16"/>
          <w:szCs w:val="16"/>
        </w:rPr>
        <w:t xml:space="preserve">s pour </w:t>
      </w:r>
      <w:r>
        <w:rPr>
          <w:rFonts w:ascii="Marianne" w:hAnsi="Marianne" w:cs="Marianne"/>
          <w:sz w:val="16"/>
          <w:szCs w:val="16"/>
        </w:rPr>
        <w:t xml:space="preserve">y accéder :</w:t>
      </w:r>
    </w:p>
    <w:p>
      <w:pPr>
        <w:spacing w:before="0" w:after="0"/>
        <w:ind w:left="284" w:right="0"/>
        <w:rPr>
          <w:rFonts w:ascii="Marianne" w:hAnsi="Marianne" w:cs="Marianne"/>
          <w:sz w:val="16"/>
          <w:szCs w:val="16"/>
        </w:rPr>
      </w:pPr>
    </w:p>
    <w:p>
      <w:pPr>
        <w:spacing w:before="0" w:after="0"/>
        <w:ind w:left="284" w:right="0"/>
      </w:pPr>
    </w:p>
    <w:p>
      <w:pPr>
        <w:tabs>
          <w:tab w:val="left" w:pos="864"/>
          <w:tab w:val="center" w:pos="4536"/>
          <w:tab w:val="right" w:pos="9072"/>
        </w:tabs>
        <w:spacing w:before="0" w:after="0"/>
        <w:rPr>
          <w:rFonts w:ascii="Marianne" w:hAnsi="Marianne" w:cs="Marianne"/>
        </w:rPr>
      </w:pPr>
    </w:p>
    <w:tbl>
      <w:tblPr>
        <w:tblW w:w="0" w:type="auto"/>
        <w:tblInd w:w="-71" w:type="dxa"/>
        <w:tblLayout w:type="fixed"/>
        <w:tblCellMar>
          <w:top w:w="0" w:type="dxa"/>
          <w:left w:w="71" w:type="dxa"/>
          <w:bottom w:w="0" w:type="dxa"/>
          <w:right w:w="71" w:type="dxa"/>
        </w:tblCellMar>
      </w:tblPr>
      <w:tblGrid>
        <w:gridCol w:w="9710"/>
      </w:tblGrid>
      <w:tr>
        <w:trPr>
          <w:trHeight w:val="712" w:hRule="atLeast"/>
        </w:trPr>
        <w:tc>
          <w:tcPr>
            <w:tcW w:w="9710" w:type="dxa"/>
            <w:shd w:val="clear" w:color="auto" w:fill="465F9D"/>
          </w:tcPr>
          <w:p>
            <w:pPr>
              <w:tabs>
                <w:tab w:val="left" w:pos="-142"/>
              </w:tabs>
              <w:spacing w:before="0" w:after="0"/>
              <w:jc w:val="both"/>
              <w:rPr>
                <w:rFonts w:ascii="Marianne" w:hAnsi="Marianne" w:cs="Marianne"/>
                <w:i/>
                <w:iCs/>
                <w:color w:val="FFFFFF"/>
                <w:sz w:val="18"/>
                <w:szCs w:val="18"/>
              </w:rPr>
            </w:pPr>
            <w:r>
              <w:rPr>
                <w:rFonts w:ascii="Marianne" w:hAnsi="Marianne" w:cs="Marianne"/>
                <w:b/>
                <w:bCs/>
                <w:color w:val="FFFFFF"/>
                <w:sz w:val="22"/>
                <w:szCs w:val="22"/>
              </w:rPr>
              <w:t xml:space="preserve">H - Capacités des opérateurs économiques su</w:t>
            </w:r>
            <w:r>
              <w:rPr>
                <w:rFonts w:ascii="Marianne" w:hAnsi="Marianne" w:cs="Marianne"/>
                <w:b/>
                <w:bCs/>
                <w:color w:val="FFFFFF"/>
                <w:sz w:val="22"/>
                <w:szCs w:val="22"/>
              </w:rPr>
              <w:t xml:space="preserve">r lesquels le candidat individuel ou le membre du groupement s’appuie pour présenter sa candidature</w:t>
            </w:r>
          </w:p>
        </w:tc>
      </w:tr>
    </w:tbl>
    <w:p>
      <w:pPr>
        <w:tabs>
          <w:tab w:val="left" w:pos="576"/>
        </w:tabs>
        <w:spacing w:before="120" w:after="0"/>
        <w:jc w:val="both"/>
        <w:rPr>
          <w:rFonts w:ascii="Marianne" w:hAnsi="Marianne" w:cs="Marianne"/>
          <w:i/>
          <w:iCs/>
          <w:sz w:val="18"/>
          <w:szCs w:val="18"/>
        </w:rPr>
      </w:pPr>
      <w:r>
        <w:rPr>
          <w:rFonts w:ascii="Marianne" w:hAnsi="Marianne" w:cs="Marianne"/>
          <w:i/>
          <w:iCs/>
          <w:sz w:val="18"/>
          <w:szCs w:val="18"/>
        </w:rPr>
        <w:t xml:space="preserve">Rubrique à renseigner dans l’hypothèse où le candidat ou l’un des membres du groupement s’a</w:t>
      </w:r>
      <w:r>
        <w:rPr>
          <w:rFonts w:ascii="Marianne" w:hAnsi="Marianne" w:cs="Marianne"/>
          <w:i/>
          <w:iCs/>
          <w:sz w:val="18"/>
          <w:szCs w:val="18"/>
        </w:rPr>
        <w:t xml:space="preserve">ppuie </w:t>
      </w:r>
      <w:r>
        <w:rPr>
          <w:rFonts w:ascii="Marianne" w:hAnsi="Marianne" w:cs="Marianne"/>
          <w:i/>
          <w:iCs/>
          <w:sz w:val="18"/>
          <w:szCs w:val="18"/>
        </w:rPr>
        <w:t xml:space="preserve">sur la ou les capacités d’un autre opérateur économique, quelle que soit la nature juridique des liens qui l’unissent à cet opérateur</w:t>
      </w:r>
      <w:r>
        <w:rPr>
          <w:rFonts w:ascii="Marianne" w:hAnsi="Marianne" w:cs="Marianne"/>
          <w:i/>
          <w:iCs/>
          <w:sz w:val="18"/>
          <w:szCs w:val="18"/>
        </w:rPr>
        <w:t xml:space="preserve"> (qu’il s’agisse d’un sous-traitant ou d’un autre lien</w:t>
      </w:r>
      <w:r>
        <w:rPr>
          <w:rFonts w:ascii="Calibri" w:hAnsi="Calibri" w:cs="Calibri"/>
          <w:i/>
          <w:iCs/>
          <w:sz w:val="18"/>
          <w:szCs w:val="18"/>
        </w:rPr>
        <w:t xml:space="preserve"> </w:t>
      </w:r>
      <w:r>
        <w:rPr>
          <w:rFonts w:ascii="Marianne" w:hAnsi="Marianne" w:cs="Marianne"/>
          <w:i/>
          <w:iCs/>
          <w:sz w:val="18"/>
          <w:szCs w:val="18"/>
        </w:rPr>
        <w:t xml:space="preserve">; s’il s’agit des capacités d’un cotraitant, les renseignement</w:t>
      </w:r>
      <w:r>
        <w:rPr>
          <w:rFonts w:ascii="Marianne" w:hAnsi="Marianne" w:cs="Marianne"/>
          <w:i/>
          <w:iCs/>
          <w:sz w:val="18"/>
          <w:szCs w:val="18"/>
        </w:rPr>
        <w:t xml:space="preserve">s figu</w:t>
      </w:r>
      <w:r>
        <w:rPr>
          <w:rFonts w:ascii="Marianne" w:hAnsi="Marianne" w:cs="Marianne"/>
          <w:i/>
          <w:iCs/>
          <w:sz w:val="18"/>
          <w:szCs w:val="18"/>
        </w:rPr>
        <w:t xml:space="preserve">rent a priori déjà en rubrique F ou G</w:t>
      </w:r>
      <w:r>
        <w:rPr>
          <w:rFonts w:ascii="Marianne" w:hAnsi="Marianne" w:cs="Marianne"/>
          <w:i/>
          <w:iCs/>
          <w:sz w:val="18"/>
          <w:szCs w:val="18"/>
        </w:rPr>
        <w:t xml:space="preserve">)</w:t>
      </w:r>
      <w:r>
        <w:rPr>
          <w:rFonts w:ascii="Marianne" w:hAnsi="Marianne" w:cs="Marianne"/>
          <w:i/>
          <w:iCs/>
          <w:sz w:val="18"/>
          <w:szCs w:val="18"/>
        </w:rPr>
        <w:t xml:space="preserve">, en application du II de l’</w:t>
      </w:r>
      <w:r>
        <w:rPr>
          <w:rFonts w:ascii="Marianne" w:hAnsi="Marianne" w:cs="Marianne"/>
          <w:i/>
          <w:iCs/>
          <w:color w:val="0000FF"/>
          <w:sz w:val="18"/>
          <w:szCs w:val="18"/>
          <w:u w:val="single"/>
        </w:rPr>
        <w:t xml:space="preserve">article</w:t>
      </w:r>
      <w:r>
        <w:rPr>
          <w:rFonts w:ascii="Calibri" w:hAnsi="Calibri" w:cs="Calibri"/>
          <w:i/>
          <w:iCs/>
          <w:color w:val="0000FF"/>
          <w:sz w:val="18"/>
          <w:szCs w:val="18"/>
          <w:u w:val="single"/>
        </w:rPr>
        <w:t xml:space="preserve"> </w:t>
      </w:r>
      <w:r>
        <w:rPr>
          <w:rFonts w:ascii="Marianne" w:hAnsi="Marianne" w:cs="Marianne"/>
          <w:i/>
          <w:iCs/>
          <w:color w:val="0000FF"/>
          <w:sz w:val="18"/>
          <w:szCs w:val="18"/>
          <w:u w:val="single"/>
        </w:rPr>
        <w:t xml:space="preserve">R.</w:t>
      </w:r>
      <w:r>
        <w:rPr>
          <w:rFonts w:ascii="Calibri" w:hAnsi="Calibri" w:cs="Calibri"/>
          <w:i/>
          <w:iCs/>
          <w:color w:val="0000FF"/>
          <w:sz w:val="18"/>
          <w:szCs w:val="18"/>
          <w:u w:val="single"/>
        </w:rPr>
        <w:t xml:space="preserve"> </w:t>
      </w:r>
      <w:r>
        <w:rPr>
          <w:rFonts w:ascii="Marianne" w:hAnsi="Marianne" w:cs="Marianne"/>
          <w:i/>
          <w:iCs/>
          <w:color w:val="0000FF"/>
          <w:sz w:val="18"/>
          <w:szCs w:val="18"/>
          <w:u w:val="single"/>
        </w:rPr>
        <w:t xml:space="preserve">2142-3</w:t>
      </w:r>
      <w:r>
        <w:rPr>
          <w:rFonts w:ascii="Marianne" w:hAnsi="Marianne" w:cs="Marianne"/>
          <w:i/>
          <w:iCs/>
          <w:sz w:val="18"/>
          <w:szCs w:val="18"/>
        </w:rPr>
        <w:t xml:space="preserve"> </w:t>
      </w:r>
      <w:r>
        <w:rPr>
          <w:rFonts w:ascii="Marianne" w:hAnsi="Marianne" w:cs="Marianne"/>
          <w:i/>
          <w:iCs/>
          <w:sz w:val="18"/>
          <w:szCs w:val="18"/>
        </w:rPr>
        <w:t xml:space="preserve">du code de la commande publique auquel l’</w:t>
      </w:r>
      <w:r>
        <w:rPr>
          <w:rFonts w:ascii="Marianne" w:hAnsi="Marianne" w:cs="Marianne"/>
          <w:i/>
          <w:iCs/>
          <w:color w:val="0000FF"/>
          <w:sz w:val="18"/>
          <w:szCs w:val="18"/>
          <w:u w:val="single"/>
        </w:rPr>
        <w:t xml:space="preserve">article</w:t>
      </w:r>
      <w:r>
        <w:rPr>
          <w:rFonts w:ascii="Calibri" w:hAnsi="Calibri" w:cs="Calibri"/>
          <w:i/>
          <w:iCs/>
          <w:color w:val="0000FF"/>
          <w:sz w:val="18"/>
          <w:szCs w:val="18"/>
          <w:u w:val="single"/>
        </w:rPr>
        <w:t xml:space="preserve"> </w:t>
      </w:r>
      <w:r>
        <w:rPr>
          <w:rFonts w:ascii="Marianne" w:hAnsi="Marianne" w:cs="Marianne"/>
          <w:i/>
          <w:iCs/>
          <w:color w:val="0000FF"/>
          <w:sz w:val="18"/>
          <w:szCs w:val="18"/>
          <w:u w:val="single"/>
        </w:rPr>
        <w:t xml:space="preserve">R.</w:t>
      </w:r>
      <w:r>
        <w:rPr>
          <w:rFonts w:ascii="Calibri" w:hAnsi="Calibri" w:cs="Calibri"/>
          <w:i/>
          <w:iCs/>
          <w:color w:val="0000FF"/>
          <w:sz w:val="18"/>
          <w:szCs w:val="18"/>
          <w:u w:val="single"/>
        </w:rPr>
        <w:t xml:space="preserve"> </w:t>
      </w:r>
      <w:r>
        <w:rPr>
          <w:rFonts w:ascii="Marianne" w:hAnsi="Marianne" w:cs="Marianne"/>
          <w:i/>
          <w:iCs/>
          <w:color w:val="0000FF"/>
          <w:sz w:val="18"/>
          <w:szCs w:val="18"/>
          <w:u w:val="single"/>
        </w:rPr>
        <w:t xml:space="preserve">2342-2</w:t>
      </w:r>
      <w:r>
        <w:rPr>
          <w:rFonts w:ascii="Marianne" w:hAnsi="Marianne" w:cs="Marianne"/>
          <w:i/>
          <w:iCs/>
          <w:sz w:val="18"/>
          <w:szCs w:val="18"/>
        </w:rPr>
        <w:t xml:space="preserve"> renvoie</w:t>
      </w:r>
      <w:r>
        <w:rPr>
          <w:rFonts w:ascii="Marianne" w:hAnsi="Marianne" w:cs="Marianne"/>
          <w:i/>
          <w:iCs/>
          <w:sz w:val="18"/>
          <w:szCs w:val="18"/>
        </w:rPr>
        <w:t xml:space="preserve">.</w:t>
      </w:r>
    </w:p>
    <w:p>
      <w:pPr>
        <w:tabs>
          <w:tab w:val="left" w:pos="576"/>
        </w:tabs>
        <w:spacing w:before="120" w:after="0"/>
        <w:jc w:val="both"/>
        <w:rPr>
          <w:rFonts w:ascii="Marianne" w:hAnsi="Marianne" w:cs="Marianne"/>
        </w:rPr>
      </w:pPr>
      <w:r>
        <w:rPr>
          <w:rFonts w:ascii="Marianne" w:hAnsi="Marianne" w:cs="Marianne"/>
          <w:i/>
          <w:iCs/>
          <w:sz w:val="18"/>
          <w:szCs w:val="18"/>
        </w:rPr>
        <w:t xml:space="preserve">(Joindre,</w:t>
      </w:r>
      <w:r>
        <w:rPr>
          <w:rFonts w:ascii="Marianne" w:hAnsi="Marianne" w:cs="Marianne"/>
          <w:i/>
          <w:iCs/>
          <w:sz w:val="18"/>
          <w:szCs w:val="18"/>
        </w:rPr>
        <w:t xml:space="preserve"> pour chaque opérateur économique,</w:t>
      </w:r>
      <w:r>
        <w:rPr>
          <w:rFonts w:ascii="Marianne" w:hAnsi="Marianne" w:cs="Marianne"/>
          <w:i/>
          <w:iCs/>
          <w:sz w:val="18"/>
          <w:szCs w:val="18"/>
        </w:rPr>
        <w:t xml:space="preserve"> en annexe du DC2, </w:t>
      </w:r>
      <w:r>
        <w:rPr>
          <w:rFonts w:ascii="Marianne" w:hAnsi="Marianne" w:cs="Marianne"/>
          <w:i/>
          <w:iCs/>
          <w:sz w:val="18"/>
          <w:szCs w:val="18"/>
        </w:rPr>
        <w:t xml:space="preserve">tous </w:t>
      </w:r>
      <w:r>
        <w:rPr>
          <w:rFonts w:ascii="Marianne" w:hAnsi="Marianne" w:cs="Marianne"/>
          <w:i/>
          <w:iCs/>
          <w:sz w:val="18"/>
          <w:szCs w:val="18"/>
        </w:rPr>
        <w:t xml:space="preserve">les </w:t>
      </w:r>
      <w:r>
        <w:rPr>
          <w:rFonts w:ascii="Marianne" w:hAnsi="Marianne" w:cs="Marianne"/>
          <w:i/>
          <w:iCs/>
          <w:sz w:val="18"/>
          <w:szCs w:val="18"/>
        </w:rPr>
        <w:t xml:space="preserve">renseignements </w:t>
      </w:r>
      <w:r>
        <w:rPr>
          <w:rFonts w:ascii="Marianne" w:hAnsi="Marianne" w:cs="Marianne"/>
          <w:i/>
          <w:iCs/>
          <w:sz w:val="18"/>
          <w:szCs w:val="18"/>
        </w:rPr>
        <w:t xml:space="preserve">demandés par </w:t>
      </w:r>
      <w:r>
        <w:rPr>
          <w:rFonts w:ascii="Marianne" w:hAnsi="Marianne" w:cs="Marianne"/>
          <w:i/>
          <w:iCs/>
          <w:sz w:val="18"/>
          <w:szCs w:val="18"/>
        </w:rPr>
        <w:t xml:space="preserve">l’acheteur</w:t>
      </w:r>
      <w:r>
        <w:rPr>
          <w:rFonts w:ascii="Marianne" w:hAnsi="Marianne" w:cs="Marianne"/>
          <w:i/>
          <w:iCs/>
          <w:sz w:val="18"/>
          <w:szCs w:val="18"/>
        </w:rPr>
        <w:t xml:space="preserve"> dans l'avis d'appel à la concurrence</w:t>
      </w:r>
      <w:r>
        <w:rPr>
          <w:rFonts w:ascii="Marianne" w:hAnsi="Marianne" w:cs="Marianne"/>
          <w:b/>
          <w:bCs/>
          <w:i/>
          <w:iCs/>
          <w:sz w:val="18"/>
          <w:szCs w:val="18"/>
        </w:rPr>
        <w:t xml:space="preserve"> </w:t>
      </w:r>
      <w:r>
        <w:rPr>
          <w:rFonts w:ascii="Marianne" w:hAnsi="Marianne" w:cs="Marianne"/>
          <w:i/>
          <w:iCs/>
          <w:sz w:val="18"/>
          <w:szCs w:val="18"/>
        </w:rPr>
        <w:t xml:space="preserve">ou l’invitation à confirmer l’intérêt</w:t>
      </w:r>
      <w:r>
        <w:rPr>
          <w:rFonts w:ascii="Marianne" w:hAnsi="Marianne" w:cs="Marianne"/>
          <w:i/>
          <w:iCs/>
          <w:sz w:val="18"/>
          <w:szCs w:val="18"/>
        </w:rPr>
        <w:t xml:space="preserve"> ou en l’absence</w:t>
      </w:r>
      <w:r>
        <w:rPr>
          <w:rFonts w:ascii="Marianne" w:hAnsi="Marianne" w:cs="Marianne"/>
          <w:i/>
          <w:iCs/>
          <w:sz w:val="18"/>
          <w:szCs w:val="18"/>
        </w:rPr>
        <w:t xml:space="preserve"> d’un </w:t>
      </w:r>
      <w:r>
        <w:rPr>
          <w:rFonts w:ascii="Marianne" w:hAnsi="Marianne" w:cs="Marianne"/>
          <w:i/>
          <w:iCs/>
          <w:sz w:val="18"/>
          <w:szCs w:val="18"/>
        </w:rPr>
        <w:t xml:space="preserve">tel avis </w:t>
      </w:r>
      <w:r>
        <w:rPr>
          <w:rFonts w:ascii="Marianne" w:hAnsi="Marianne" w:cs="Marianne"/>
          <w:i/>
          <w:iCs/>
          <w:sz w:val="18"/>
          <w:szCs w:val="18"/>
        </w:rPr>
        <w:t xml:space="preserve">ou d’une telle invitation, </w:t>
      </w:r>
      <w:r>
        <w:rPr>
          <w:rFonts w:ascii="Marianne" w:hAnsi="Marianne" w:cs="Marianne"/>
          <w:i/>
          <w:iCs/>
          <w:sz w:val="18"/>
          <w:szCs w:val="18"/>
        </w:rPr>
        <w:t xml:space="preserve">dans les</w:t>
      </w:r>
      <w:r>
        <w:rPr>
          <w:rFonts w:ascii="Marianne" w:hAnsi="Marianne" w:cs="Marianne"/>
          <w:i/>
          <w:iCs/>
          <w:sz w:val="18"/>
          <w:szCs w:val="18"/>
        </w:rPr>
        <w:t xml:space="preserve"> documents de la consultation</w:t>
      </w:r>
      <w:r>
        <w:rPr>
          <w:rFonts w:ascii="Marianne" w:hAnsi="Marianne" w:cs="Marianne"/>
          <w:i/>
          <w:iCs/>
          <w:sz w:val="18"/>
          <w:szCs w:val="18"/>
        </w:rPr>
        <w:t xml:space="preserve">.</w:t>
      </w:r>
      <w:r>
        <w:rPr>
          <w:rFonts w:ascii="Marianne" w:hAnsi="Marianne" w:cs="Marianne"/>
          <w:i/>
          <w:iCs/>
          <w:sz w:val="18"/>
          <w:szCs w:val="18"/>
        </w:rPr>
        <w:t xml:space="preserve"> Si l’opérateur sur les capacités duquel le candidat s’appuie est un sous-traitant, ces informations sont fournies via le DC4 ou équivalent. Dans les autres cas, un DC2 annexe </w:t>
      </w:r>
      <w:r>
        <w:rPr>
          <w:rFonts w:ascii="Marianne" w:hAnsi="Marianne" w:cs="Marianne"/>
          <w:i/>
          <w:iCs/>
          <w:sz w:val="18"/>
          <w:szCs w:val="18"/>
        </w:rPr>
        <w:t xml:space="preserve">ou tou</w:t>
      </w:r>
      <w:r>
        <w:rPr>
          <w:rFonts w:ascii="Marianne" w:hAnsi="Marianne" w:cs="Marianne"/>
          <w:i/>
          <w:iCs/>
          <w:sz w:val="18"/>
          <w:szCs w:val="18"/>
        </w:rPr>
        <w:t xml:space="preserve">t document équivalent peut être utilisé.</w:t>
      </w:r>
      <w:r>
        <w:rPr>
          <w:rFonts w:ascii="Marianne" w:hAnsi="Marianne" w:cs="Marianne"/>
          <w:i/>
          <w:iCs/>
          <w:sz w:val="18"/>
          <w:szCs w:val="18"/>
        </w:rPr>
        <w:t xml:space="preserve"> </w:t>
      </w:r>
      <w:r>
        <w:rPr>
          <w:rFonts w:ascii="Marianne" w:hAnsi="Marianne" w:cs="Marianne"/>
          <w:i/>
          <w:iCs/>
          <w:sz w:val="18"/>
          <w:szCs w:val="18"/>
        </w:rPr>
        <w:t xml:space="preserve">Le candidat sera tenu d’apporter </w:t>
      </w:r>
      <w:r>
        <w:rPr>
          <w:rFonts w:ascii="Marianne" w:hAnsi="Marianne" w:cs="Marianne"/>
          <w:i/>
          <w:iCs/>
          <w:sz w:val="18"/>
          <w:szCs w:val="18"/>
        </w:rPr>
        <w:t xml:space="preserve">la preuve </w:t>
      </w:r>
      <w:r>
        <w:rPr>
          <w:rFonts w:ascii="Marianne" w:hAnsi="Marianne" w:cs="Marianne"/>
          <w:i/>
          <w:iCs/>
          <w:sz w:val="18"/>
          <w:szCs w:val="18"/>
        </w:rPr>
        <w:t xml:space="preserve">que chacun des opérateurs économiques mettra à la disposition du candidat individuel ou du membre du groupement les moyens nécessaires pendant toute la durée d’exécut</w:t>
      </w:r>
      <w:r>
        <w:rPr>
          <w:rFonts w:ascii="Marianne" w:hAnsi="Marianne" w:cs="Marianne"/>
          <w:i/>
          <w:iCs/>
          <w:sz w:val="18"/>
          <w:szCs w:val="18"/>
        </w:rPr>
        <w:t xml:space="preserve">ion du</w:t>
      </w:r>
      <w:r>
        <w:rPr>
          <w:rFonts w:ascii="Marianne" w:hAnsi="Marianne" w:cs="Marianne"/>
          <w:i/>
          <w:iCs/>
          <w:sz w:val="18"/>
          <w:szCs w:val="18"/>
        </w:rPr>
        <w:t xml:space="preserve"> marché </w:t>
      </w:r>
      <w:r>
        <w:rPr>
          <w:rFonts w:ascii="Marianne" w:hAnsi="Marianne" w:cs="Marianne"/>
          <w:i/>
          <w:iCs/>
          <w:sz w:val="18"/>
          <w:szCs w:val="18"/>
        </w:rPr>
        <w:t xml:space="preserve">public</w:t>
      </w:r>
      <w:r>
        <w:rPr>
          <w:rFonts w:ascii="Calibri" w:hAnsi="Calibri" w:cs="Calibri"/>
          <w:i/>
          <w:iCs/>
          <w:sz w:val="18"/>
          <w:szCs w:val="18"/>
        </w:rPr>
        <w:t xml:space="preserve"> </w:t>
      </w:r>
      <w:r>
        <w:rPr>
          <w:rFonts w:ascii="Marianne" w:hAnsi="Marianne" w:cs="Marianne"/>
          <w:i/>
          <w:iCs/>
          <w:sz w:val="18"/>
          <w:szCs w:val="18"/>
        </w:rPr>
        <w:t xml:space="preserve">; </w:t>
      </w:r>
      <w:r>
        <w:rPr>
          <w:rFonts w:ascii="Marianne" w:hAnsi="Marianne" w:cs="Marianne"/>
          <w:i/>
          <w:iCs/>
          <w:sz w:val="18"/>
          <w:szCs w:val="18"/>
          <w:u w:val="single"/>
        </w:rPr>
        <w:t xml:space="preserve">en cas de MDS, cette preuve est à fournir au stade </w:t>
      </w:r>
      <w:r>
        <w:rPr>
          <w:rFonts w:ascii="Marianne" w:hAnsi="Marianne" w:cs="Marianne"/>
          <w:i/>
          <w:iCs/>
          <w:sz w:val="18"/>
          <w:szCs w:val="18"/>
          <w:u w:val="single"/>
        </w:rPr>
        <w:t xml:space="preserve">du dépôt </w:t>
      </w:r>
      <w:r>
        <w:rPr>
          <w:rFonts w:ascii="Marianne" w:hAnsi="Marianne" w:cs="Marianne"/>
          <w:i/>
          <w:iCs/>
          <w:sz w:val="18"/>
          <w:szCs w:val="18"/>
          <w:u w:val="single"/>
        </w:rPr>
        <w:t xml:space="preserve">de la candidature</w:t>
      </w:r>
      <w:r>
        <w:rPr>
          <w:rFonts w:ascii="Marianne" w:hAnsi="Marianne" w:cs="Marianne"/>
          <w:i/>
          <w:iCs/>
          <w:sz w:val="18"/>
          <w:szCs w:val="18"/>
        </w:rPr>
        <w:t xml:space="preserve">)</w:t>
      </w:r>
    </w:p>
    <w:p>
      <w:pPr>
        <w:tabs>
          <w:tab w:val="left" w:pos="576"/>
        </w:tabs>
        <w:spacing w:before="0" w:after="0"/>
        <w:rPr>
          <w:rFonts w:ascii="Marianne" w:hAnsi="Marianne" w:cs="Marianne"/>
        </w:rPr>
      </w:pPr>
    </w:p>
    <w:p>
      <w:pPr>
        <w:tabs>
          <w:tab w:val="left" w:pos="576"/>
        </w:tabs>
        <w:spacing w:before="0" w:after="0"/>
        <w:jc w:val="both"/>
        <w:rPr>
          <w:rFonts w:ascii="Marianne" w:hAnsi="Marianne" w:cs="Marianne"/>
          <w:b/>
          <w:bCs/>
          <w:sz w:val="22"/>
          <w:szCs w:val="22"/>
        </w:rPr>
      </w:pPr>
      <w:r>
        <w:rPr>
          <w:rFonts w:ascii="Marianne" w:hAnsi="Marianne" w:cs="Marianne"/>
          <w:b/>
          <w:bCs/>
          <w:sz w:val="22"/>
          <w:szCs w:val="22"/>
        </w:rPr>
        <w:t xml:space="preserve">Désignation du (des) opérateur(s)</w:t>
      </w:r>
    </w:p>
    <w:p>
      <w:pPr>
        <w:spacing w:before="0" w:after="0"/>
        <w:jc w:val="both"/>
        <w:rPr>
          <w:rFonts w:ascii="Marianne" w:hAnsi="Marianne" w:cs="Marianne"/>
          <w:i/>
          <w:iCs/>
          <w:sz w:val="18"/>
          <w:szCs w:val="18"/>
        </w:rPr>
      </w:pPr>
      <w:r>
        <w:rPr>
          <w:rFonts w:ascii="Marianne" w:hAnsi="Marianne" w:cs="Marianne"/>
          <w:i/>
          <w:iCs/>
          <w:sz w:val="18"/>
          <w:szCs w:val="18"/>
        </w:rPr>
        <w:t xml:space="preserve">(Adapter le tableau autant que nécessaire)</w:t>
      </w:r>
    </w:p>
    <w:p>
      <w:pPr>
        <w:spacing w:before="0" w:after="0"/>
        <w:jc w:val="both"/>
        <w:rPr>
          <w:rFonts w:ascii="Marianne" w:hAnsi="Marianne" w:cs="Marianne"/>
          <w:i/>
          <w:iCs/>
          <w:sz w:val="18"/>
          <w:szCs w:val="18"/>
        </w:rPr>
      </w:pPr>
    </w:p>
    <w:tbl>
      <w:tblPr>
        <w:tblW w:w="0" w:type="auto"/>
        <w:tblInd w:w="-123" w:type="dxa"/>
        <w:tblLayout w:type="fixed"/>
        <w:tblCellMar>
          <w:top w:w="0" w:type="dxa"/>
          <w:left w:w="108" w:type="dxa"/>
          <w:bottom w:w="0" w:type="dxa"/>
          <w:right w:w="108" w:type="dxa"/>
        </w:tblCellMar>
      </w:tblPr>
      <w:tblGrid>
        <w:gridCol w:w="832"/>
        <w:gridCol w:w="4394"/>
        <w:gridCol w:w="4678"/>
      </w:tblGrid>
      <w:tr>
        <w:trPr>
          <w:trHeight w:val="1200" w:hRule="atLeast"/>
        </w:trPr>
        <w:tc>
          <w:tcPr>
            <w:tcW w:w="832" w:type="dxa"/>
            <w:tcBorders>
              <w:top w:val="single" w:sz="4" w:space="0" w:color="000000"/>
              <w:left w:val="single" w:sz="4" w:space="0" w:color="000000"/>
              <w:bottom w:val="single" w:sz="4" w:space="0" w:color="000000"/>
            </w:tcBorders>
            <w:vAlign w:val="center"/>
          </w:tcPr>
          <w:p>
            <w:pPr>
              <w:spacing w:before="0" w:after="0"/>
              <w:jc w:val="center"/>
              <w:rPr>
                <w:rFonts w:ascii="Marianne" w:hAnsi="Marianne" w:cs="Marianne"/>
                <w:b/>
                <w:bCs/>
              </w:rPr>
            </w:pPr>
            <w:r>
              <w:rPr>
                <w:rFonts w:ascii="Marianne" w:hAnsi="Marianne" w:cs="Marianne"/>
                <w:b/>
                <w:bCs/>
              </w:rPr>
              <w:t xml:space="preserve">N°</w:t>
            </w:r>
          </w:p>
          <w:p>
            <w:pPr>
              <w:spacing w:before="0" w:after="0"/>
              <w:jc w:val="center"/>
              <w:rPr>
                <w:rFonts w:ascii="Marianne" w:hAnsi="Marianne" w:cs="Marianne"/>
                <w:b/>
                <w:bCs/>
              </w:rPr>
            </w:pPr>
            <w:r>
              <w:rPr>
                <w:rFonts w:ascii="Marianne" w:hAnsi="Marianne" w:cs="Marianne"/>
                <w:b/>
                <w:bCs/>
              </w:rPr>
              <w:t xml:space="preserve">du</w:t>
            </w:r>
          </w:p>
          <w:p>
            <w:pPr>
              <w:spacing w:before="0" w:after="0"/>
              <w:jc w:val="center"/>
              <w:rPr>
                <w:rFonts w:ascii="Marianne" w:hAnsi="Marianne" w:cs="Marianne"/>
                <w:b/>
                <w:bCs/>
              </w:rPr>
            </w:pPr>
            <w:r>
              <w:rPr>
                <w:rFonts w:ascii="Marianne" w:hAnsi="Marianne" w:cs="Marianne"/>
                <w:b/>
                <w:bCs/>
              </w:rPr>
              <w:t xml:space="preserve">Lot</w:t>
            </w:r>
          </w:p>
        </w:tc>
        <w:tc>
          <w:tcPr>
            <w:tcW w:w="4394" w:type="dxa"/>
            <w:tcBorders>
              <w:top w:val="single" w:sz="4" w:space="0" w:color="000000"/>
              <w:left w:val="single" w:sz="4" w:space="0" w:color="000000"/>
              <w:bottom w:val="single" w:sz="4" w:space="0" w:color="000000"/>
            </w:tcBorders>
            <w:vAlign w:val="center"/>
          </w:tcPr>
          <w:p>
            <w:pPr>
              <w:spacing w:before="0" w:after="0"/>
              <w:jc w:val="center"/>
              <w:rPr>
                <w:rFonts w:ascii="Marianne" w:hAnsi="Marianne" w:cs="Marianne"/>
                <w:b/>
                <w:bCs/>
              </w:rPr>
            </w:pPr>
            <w:r>
              <w:rPr>
                <w:rFonts w:ascii="Marianne" w:hAnsi="Marianne" w:cs="Marianne"/>
                <w:b/>
                <w:bCs/>
              </w:rPr>
              <w:t xml:space="preserve">Nom du membre du groupement concerné</w:t>
            </w:r>
          </w:p>
        </w:tc>
        <w:tc>
          <w:tcPr>
            <w:tcW w:w="4678" w:type="dxa"/>
            <w:tcBorders>
              <w:top w:val="single" w:sz="4" w:space="0" w:color="000000"/>
              <w:left w:val="single" w:sz="4" w:space="0" w:color="000000"/>
              <w:bottom w:val="single" w:sz="4" w:space="0" w:color="000000"/>
              <w:right w:val="single" w:sz="4" w:space="0" w:color="000000"/>
            </w:tcBorders>
            <w:vAlign w:val="center"/>
          </w:tcPr>
          <w:p>
            <w:pPr>
              <w:spacing w:before="0" w:after="0"/>
              <w:jc w:val="center"/>
              <w:rPr>
                <w:rFonts w:ascii="Marianne" w:hAnsi="Marianne" w:cs="Marianne"/>
              </w:rPr>
            </w:pPr>
            <w:r>
              <w:rPr>
                <w:rFonts w:ascii="Marianne" w:hAnsi="Marianne" w:cs="Marianne"/>
                <w:b/>
                <w:bCs/>
              </w:rPr>
              <w:t xml:space="preserve">Nom commercial et dénominat</w:t>
            </w:r>
            <w:r>
              <w:rPr>
                <w:rFonts w:ascii="Marianne" w:hAnsi="Marianne" w:cs="Marianne"/>
                <w:b/>
                <w:bCs/>
              </w:rPr>
              <w:t xml:space="preserve">ion so</w:t>
            </w:r>
            <w:r>
              <w:rPr>
                <w:rFonts w:ascii="Marianne" w:hAnsi="Marianne" w:cs="Marianne"/>
                <w:b/>
                <w:bCs/>
              </w:rPr>
              <w:t xml:space="preserve">ciale, adresse de l’établissement</w:t>
            </w:r>
            <w:r>
              <w:rPr>
                <w:rFonts w:ascii="Marianne" w:hAnsi="Marianne" w:cs="Marianne"/>
                <w:b/>
                <w:bCs/>
              </w:rPr>
              <w:t xml:space="preserve">,</w:t>
            </w:r>
            <w:r>
              <w:rPr>
                <w:rFonts w:ascii="Marianne" w:hAnsi="Marianne" w:cs="Marianne"/>
                <w:b/>
                <w:bCs/>
              </w:rPr>
              <w:t xml:space="preserve"> </w:t>
            </w:r>
            <w:r>
              <w:rPr>
                <w:rFonts w:ascii="Marianne" w:hAnsi="Marianne" w:cs="Marianne"/>
                <w:b/>
                <w:bCs/>
              </w:rPr>
              <w:t xml:space="preserve">adresse électronique, numéros de téléphone et de télécopie, numéro SIRET</w:t>
            </w:r>
            <w:r>
              <w:rPr>
                <w:rFonts w:ascii="Marianne" w:hAnsi="Marianne" w:cs="Marianne"/>
                <w:b/>
                <w:bCs/>
              </w:rPr>
              <w:t xml:space="preserve"> </w:t>
            </w:r>
            <w:r>
              <w:rPr>
                <w:rFonts w:ascii="Marianne" w:hAnsi="Marianne" w:cs="Marianne"/>
                <w:b/>
                <w:bCs/>
              </w:rPr>
              <w:t xml:space="preserve">de l’opérateur sur les capacités duquel le candidat ou le membre du groupement s’appuie</w:t>
            </w:r>
          </w:p>
        </w:tc>
      </w:tr>
      <w:tr>
        <w:trPr>
          <w:trHeight w:val="1021" w:hRule="atLeast"/>
        </w:trPr>
        <w:tc>
          <w:tcPr>
            <w:tcW w:w="832" w:type="dxa"/>
            <w:tcBorders>
              <w:top w:val="single" w:sz="4" w:space="0" w:color="000000"/>
              <w:left w:val="single" w:sz="4" w:space="0" w:color="000000"/>
            </w:tcBorders>
            <w:shd w:val="clear" w:color="auto" w:fill="B4C6E7"/>
          </w:tcPr>
          <w:p>
            <w:pPr>
              <w:spacing w:before="0" w:after="0"/>
              <w:jc w:val="both"/>
              <w:rPr>
                <w:rFonts w:ascii="Marianne" w:hAnsi="Marianne" w:cs="Marianne"/>
              </w:rPr>
            </w:pPr>
          </w:p>
        </w:tc>
        <w:tc>
          <w:tcPr>
            <w:tcW w:w="4394" w:type="dxa"/>
            <w:tcBorders>
              <w:top w:val="single" w:sz="4" w:space="0" w:color="000000"/>
              <w:left w:val="single" w:sz="4" w:space="0" w:color="000000"/>
            </w:tcBorders>
            <w:shd w:val="clear" w:color="auto" w:fill="B4C6E7"/>
          </w:tcPr>
          <w:p>
            <w:pPr>
              <w:spacing w:before="0" w:after="0"/>
              <w:jc w:val="both"/>
              <w:rPr>
                <w:rFonts w:ascii="Marianne" w:hAnsi="Marianne" w:cs="Marianne"/>
              </w:rPr>
            </w:pPr>
          </w:p>
        </w:tc>
        <w:tc>
          <w:tcPr>
            <w:tcW w:w="4678" w:type="dxa"/>
            <w:tcBorders>
              <w:top w:val="single" w:sz="4" w:space="0" w:color="000000"/>
              <w:left w:val="single" w:sz="4" w:space="0" w:color="000000"/>
              <w:right w:val="single" w:sz="4" w:space="0" w:color="000000"/>
            </w:tcBorders>
            <w:shd w:val="clear" w:color="auto" w:fill="B4C6E7"/>
          </w:tcPr>
          <w:p>
            <w:pPr>
              <w:spacing w:before="0" w:after="0"/>
              <w:jc w:val="both"/>
              <w:rPr>
                <w:rFonts w:ascii="Marianne" w:hAnsi="Marianne" w:cs="Marianne"/>
              </w:rPr>
            </w:pPr>
          </w:p>
        </w:tc>
      </w:tr>
      <w:tr>
        <w:trPr>
          <w:trHeight w:val="1021" w:hRule="atLeast"/>
        </w:trPr>
        <w:tc>
          <w:tcPr>
            <w:tcW w:w="832" w:type="dxa"/>
            <w:tcBorders>
              <w:left w:val="single" w:sz="4" w:space="0" w:color="000000"/>
            </w:tcBorders>
          </w:tcPr>
          <w:p>
            <w:pPr>
              <w:spacing w:before="0" w:after="0"/>
              <w:jc w:val="both"/>
              <w:rPr>
                <w:rFonts w:ascii="Marianne" w:hAnsi="Marianne" w:cs="Marianne"/>
              </w:rPr>
            </w:pPr>
          </w:p>
        </w:tc>
        <w:tc>
          <w:tcPr>
            <w:tcW w:w="4394" w:type="dxa"/>
            <w:tcBorders>
              <w:left w:val="single" w:sz="4" w:space="0" w:color="000000"/>
            </w:tcBorders>
          </w:tcPr>
          <w:p>
            <w:pPr>
              <w:spacing w:before="0" w:after="0"/>
              <w:jc w:val="both"/>
              <w:rPr>
                <w:rFonts w:ascii="Marianne" w:hAnsi="Marianne" w:cs="Marianne"/>
              </w:rPr>
            </w:pPr>
          </w:p>
        </w:tc>
        <w:tc>
          <w:tcPr>
            <w:tcW w:w="4678" w:type="dxa"/>
            <w:tcBorders>
              <w:left w:val="single" w:sz="4" w:space="0" w:color="000000"/>
              <w:right w:val="single" w:sz="4" w:space="0" w:color="000000"/>
            </w:tcBorders>
          </w:tcPr>
          <w:p>
            <w:pPr>
              <w:spacing w:before="0" w:after="0"/>
              <w:jc w:val="both"/>
              <w:rPr>
                <w:rFonts w:ascii="Marianne" w:hAnsi="Marianne" w:cs="Marianne"/>
              </w:rPr>
            </w:pPr>
          </w:p>
        </w:tc>
      </w:tr>
      <w:tr>
        <w:trPr>
          <w:trHeight w:val="1021" w:hRule="atLeast"/>
        </w:trPr>
        <w:tc>
          <w:tcPr>
            <w:tcW w:w="832" w:type="dxa"/>
            <w:tcBorders>
              <w:left w:val="single" w:sz="4" w:space="0" w:color="000000"/>
            </w:tcBorders>
            <w:shd w:val="clear" w:color="auto" w:fill="B4C6E7"/>
          </w:tcPr>
          <w:p>
            <w:pPr>
              <w:spacing w:before="0" w:after="0"/>
              <w:jc w:val="both"/>
              <w:rPr>
                <w:rFonts w:ascii="Marianne" w:hAnsi="Marianne" w:cs="Marianne"/>
              </w:rPr>
            </w:pPr>
          </w:p>
        </w:tc>
        <w:tc>
          <w:tcPr>
            <w:tcW w:w="4394" w:type="dxa"/>
            <w:tcBorders>
              <w:left w:val="single" w:sz="4" w:space="0" w:color="000000"/>
            </w:tcBorders>
            <w:shd w:val="clear" w:color="auto" w:fill="B4C6E7"/>
          </w:tcPr>
          <w:p>
            <w:pPr>
              <w:spacing w:before="0" w:after="0"/>
              <w:jc w:val="both"/>
              <w:rPr>
                <w:rFonts w:ascii="Marianne" w:hAnsi="Marianne" w:cs="Marianne"/>
              </w:rPr>
            </w:pPr>
          </w:p>
        </w:tc>
        <w:tc>
          <w:tcPr>
            <w:tcW w:w="4678" w:type="dxa"/>
            <w:tcBorders>
              <w:left w:val="single" w:sz="4" w:space="0" w:color="000000"/>
              <w:right w:val="single" w:sz="4" w:space="0" w:color="000000"/>
            </w:tcBorders>
            <w:shd w:val="clear" w:color="auto" w:fill="B4C6E7"/>
          </w:tcPr>
          <w:p>
            <w:pPr>
              <w:spacing w:before="0" w:after="0"/>
              <w:jc w:val="both"/>
              <w:rPr>
                <w:rFonts w:ascii="Marianne" w:hAnsi="Marianne" w:cs="Marianne"/>
              </w:rPr>
            </w:pPr>
          </w:p>
        </w:tc>
      </w:tr>
      <w:tr>
        <w:trPr>
          <w:trHeight w:val="1021" w:hRule="atLeast"/>
        </w:trPr>
        <w:tc>
          <w:tcPr>
            <w:tcW w:w="832" w:type="dxa"/>
            <w:tcBorders>
              <w:left w:val="single" w:sz="4" w:space="0" w:color="000000"/>
            </w:tcBorders>
          </w:tcPr>
          <w:p>
            <w:pPr>
              <w:spacing w:before="0" w:after="0"/>
              <w:jc w:val="both"/>
              <w:rPr>
                <w:rFonts w:ascii="Marianne" w:hAnsi="Marianne" w:cs="Marianne"/>
              </w:rPr>
            </w:pPr>
          </w:p>
        </w:tc>
        <w:tc>
          <w:tcPr>
            <w:tcW w:w="4394" w:type="dxa"/>
            <w:tcBorders>
              <w:left w:val="single" w:sz="4" w:space="0" w:color="000000"/>
            </w:tcBorders>
          </w:tcPr>
          <w:p>
            <w:pPr>
              <w:spacing w:before="0" w:after="0"/>
              <w:jc w:val="both"/>
              <w:rPr>
                <w:rFonts w:ascii="Marianne" w:hAnsi="Marianne" w:cs="Marianne"/>
              </w:rPr>
            </w:pPr>
          </w:p>
        </w:tc>
        <w:tc>
          <w:tcPr>
            <w:tcW w:w="4678" w:type="dxa"/>
            <w:tcBorders>
              <w:left w:val="single" w:sz="4" w:space="0" w:color="000000"/>
              <w:right w:val="single" w:sz="4" w:space="0" w:color="000000"/>
            </w:tcBorders>
          </w:tcPr>
          <w:p>
            <w:pPr>
              <w:spacing w:before="0" w:after="0"/>
              <w:jc w:val="both"/>
              <w:rPr>
                <w:rFonts w:ascii="Marianne" w:hAnsi="Marianne" w:cs="Marianne"/>
              </w:rPr>
            </w:pPr>
          </w:p>
        </w:tc>
      </w:tr>
      <w:tr>
        <w:trPr>
          <w:trHeight w:val="1021" w:hRule="atLeast"/>
        </w:trPr>
        <w:tc>
          <w:tcPr>
            <w:tcW w:w="832" w:type="dxa"/>
            <w:tcBorders>
              <w:left w:val="single" w:sz="4" w:space="0" w:color="000000"/>
            </w:tcBorders>
            <w:shd w:val="clear" w:color="auto" w:fill="B4C6E7"/>
          </w:tcPr>
          <w:p>
            <w:pPr>
              <w:spacing w:before="0" w:after="0"/>
              <w:jc w:val="both"/>
              <w:rPr>
                <w:rFonts w:ascii="Marianne" w:hAnsi="Marianne" w:cs="Marianne"/>
              </w:rPr>
            </w:pPr>
          </w:p>
        </w:tc>
        <w:tc>
          <w:tcPr>
            <w:tcW w:w="4394" w:type="dxa"/>
            <w:tcBorders>
              <w:left w:val="single" w:sz="4" w:space="0" w:color="000000"/>
            </w:tcBorders>
            <w:shd w:val="clear" w:color="auto" w:fill="B4C6E7"/>
          </w:tcPr>
          <w:p>
            <w:pPr>
              <w:spacing w:before="0" w:after="0"/>
              <w:jc w:val="both"/>
              <w:rPr>
                <w:rFonts w:ascii="Marianne" w:hAnsi="Marianne" w:cs="Marianne"/>
              </w:rPr>
            </w:pPr>
          </w:p>
        </w:tc>
        <w:tc>
          <w:tcPr>
            <w:tcW w:w="4678" w:type="dxa"/>
            <w:tcBorders>
              <w:left w:val="single" w:sz="4" w:space="0" w:color="000000"/>
              <w:right w:val="single" w:sz="4" w:space="0" w:color="000000"/>
            </w:tcBorders>
            <w:shd w:val="clear" w:color="auto" w:fill="B4C6E7"/>
          </w:tcPr>
          <w:p>
            <w:pPr>
              <w:spacing w:before="0" w:after="0"/>
              <w:jc w:val="both"/>
              <w:rPr>
                <w:rFonts w:ascii="Marianne" w:hAnsi="Marianne" w:cs="Marianne"/>
              </w:rPr>
            </w:pPr>
          </w:p>
        </w:tc>
      </w:tr>
      <w:tr>
        <w:trPr>
          <w:trHeight w:val="1021" w:hRule="atLeast"/>
        </w:trPr>
        <w:tc>
          <w:tcPr>
            <w:tcW w:w="832" w:type="dxa"/>
            <w:tcBorders>
              <w:left w:val="single" w:sz="4" w:space="0" w:color="000000"/>
            </w:tcBorders>
          </w:tcPr>
          <w:p>
            <w:pPr>
              <w:spacing w:before="0" w:after="0"/>
              <w:jc w:val="both"/>
              <w:rPr>
                <w:rFonts w:ascii="Marianne" w:hAnsi="Marianne" w:cs="Marianne"/>
              </w:rPr>
            </w:pPr>
          </w:p>
        </w:tc>
        <w:tc>
          <w:tcPr>
            <w:tcW w:w="4394" w:type="dxa"/>
            <w:tcBorders>
              <w:left w:val="single" w:sz="4" w:space="0" w:color="000000"/>
            </w:tcBorders>
          </w:tcPr>
          <w:p>
            <w:pPr>
              <w:spacing w:before="0" w:after="0"/>
              <w:jc w:val="both"/>
              <w:rPr>
                <w:rFonts w:ascii="Marianne" w:hAnsi="Marianne" w:cs="Marianne"/>
              </w:rPr>
            </w:pPr>
          </w:p>
        </w:tc>
        <w:tc>
          <w:tcPr>
            <w:tcW w:w="4678" w:type="dxa"/>
            <w:tcBorders>
              <w:left w:val="single" w:sz="4" w:space="0" w:color="000000"/>
              <w:right w:val="single" w:sz="4" w:space="0" w:color="000000"/>
            </w:tcBorders>
          </w:tcPr>
          <w:p>
            <w:pPr>
              <w:spacing w:before="0" w:after="0"/>
              <w:jc w:val="both"/>
              <w:rPr>
                <w:rFonts w:ascii="Marianne" w:hAnsi="Marianne" w:cs="Marianne"/>
              </w:rPr>
            </w:pPr>
          </w:p>
        </w:tc>
      </w:tr>
      <w:tr>
        <w:trPr>
          <w:trHeight w:val="1021" w:hRule="atLeast"/>
        </w:trPr>
        <w:tc>
          <w:tcPr>
            <w:tcW w:w="832" w:type="dxa"/>
            <w:tcBorders>
              <w:left w:val="single" w:sz="4" w:space="0" w:color="000000"/>
            </w:tcBorders>
            <w:shd w:val="clear" w:color="auto" w:fill="B4C6E7"/>
          </w:tcPr>
          <w:p>
            <w:pPr>
              <w:spacing w:before="0" w:after="0"/>
              <w:jc w:val="both"/>
              <w:rPr>
                <w:rFonts w:ascii="Marianne" w:hAnsi="Marianne" w:cs="Marianne"/>
              </w:rPr>
            </w:pPr>
          </w:p>
        </w:tc>
        <w:tc>
          <w:tcPr>
            <w:tcW w:w="4394" w:type="dxa"/>
            <w:tcBorders>
              <w:left w:val="single" w:sz="4" w:space="0" w:color="000000"/>
            </w:tcBorders>
            <w:shd w:val="clear" w:color="auto" w:fill="B4C6E7"/>
          </w:tcPr>
          <w:p>
            <w:pPr>
              <w:spacing w:before="0" w:after="0"/>
              <w:jc w:val="both"/>
              <w:rPr>
                <w:rFonts w:ascii="Marianne" w:hAnsi="Marianne" w:cs="Marianne"/>
              </w:rPr>
            </w:pPr>
          </w:p>
        </w:tc>
        <w:tc>
          <w:tcPr>
            <w:tcW w:w="4678" w:type="dxa"/>
            <w:tcBorders>
              <w:left w:val="single" w:sz="4" w:space="0" w:color="000000"/>
              <w:right w:val="single" w:sz="4" w:space="0" w:color="000000"/>
            </w:tcBorders>
            <w:shd w:val="clear" w:color="auto" w:fill="B4C6E7"/>
          </w:tcPr>
          <w:p>
            <w:pPr>
              <w:spacing w:before="0" w:after="0"/>
              <w:jc w:val="both"/>
              <w:rPr>
                <w:rFonts w:ascii="Marianne" w:hAnsi="Marianne" w:cs="Marianne"/>
              </w:rPr>
            </w:pPr>
          </w:p>
        </w:tc>
      </w:tr>
      <w:tr>
        <w:trPr>
          <w:trHeight w:val="1021" w:hRule="atLeast"/>
        </w:trPr>
        <w:tc>
          <w:tcPr>
            <w:tcW w:w="832" w:type="dxa"/>
            <w:tcBorders>
              <w:left w:val="single" w:sz="4" w:space="0" w:color="000000"/>
            </w:tcBorders>
          </w:tcPr>
          <w:p>
            <w:pPr>
              <w:spacing w:before="0" w:after="0"/>
              <w:jc w:val="both"/>
              <w:rPr>
                <w:rFonts w:ascii="Marianne" w:hAnsi="Marianne" w:cs="Marianne"/>
              </w:rPr>
            </w:pPr>
          </w:p>
        </w:tc>
        <w:tc>
          <w:tcPr>
            <w:tcW w:w="4394" w:type="dxa"/>
            <w:tcBorders>
              <w:left w:val="single" w:sz="4" w:space="0" w:color="000000"/>
            </w:tcBorders>
          </w:tcPr>
          <w:p>
            <w:pPr>
              <w:spacing w:before="0" w:after="0"/>
              <w:jc w:val="both"/>
              <w:rPr>
                <w:rFonts w:ascii="Marianne" w:hAnsi="Marianne" w:cs="Marianne"/>
              </w:rPr>
            </w:pPr>
          </w:p>
        </w:tc>
        <w:tc>
          <w:tcPr>
            <w:tcW w:w="4678" w:type="dxa"/>
            <w:tcBorders>
              <w:left w:val="single" w:sz="4" w:space="0" w:color="000000"/>
              <w:right w:val="single" w:sz="4" w:space="0" w:color="000000"/>
            </w:tcBorders>
          </w:tcPr>
          <w:p>
            <w:pPr>
              <w:spacing w:before="0" w:after="0"/>
              <w:jc w:val="both"/>
              <w:rPr>
                <w:rFonts w:ascii="Marianne" w:hAnsi="Marianne" w:cs="Marianne"/>
              </w:rPr>
            </w:pPr>
          </w:p>
        </w:tc>
      </w:tr>
      <w:tr>
        <w:trPr>
          <w:trHeight w:val="1021" w:hRule="atLeast"/>
        </w:trPr>
        <w:tc>
          <w:tcPr>
            <w:tcW w:w="832" w:type="dxa"/>
            <w:tcBorders>
              <w:left w:val="single" w:sz="4" w:space="0" w:color="000000"/>
              <w:bottom w:val="single" w:sz="4" w:space="0" w:color="000000"/>
            </w:tcBorders>
            <w:shd w:val="clear" w:color="auto" w:fill="B4C6E7"/>
          </w:tcPr>
          <w:p>
            <w:pPr>
              <w:spacing w:before="0" w:after="0"/>
              <w:jc w:val="both"/>
              <w:rPr>
                <w:rFonts w:ascii="Marianne" w:hAnsi="Marianne" w:cs="Marianne"/>
              </w:rPr>
            </w:pPr>
          </w:p>
        </w:tc>
        <w:tc>
          <w:tcPr>
            <w:tcW w:w="4394" w:type="dxa"/>
            <w:tcBorders>
              <w:left w:val="single" w:sz="4" w:space="0" w:color="000000"/>
              <w:bottom w:val="single" w:sz="4" w:space="0" w:color="000000"/>
            </w:tcBorders>
            <w:shd w:val="clear" w:color="auto" w:fill="B4C6E7"/>
          </w:tcPr>
          <w:p>
            <w:pPr>
              <w:spacing w:before="0" w:after="0"/>
              <w:jc w:val="both"/>
              <w:rPr>
                <w:rFonts w:ascii="Marianne" w:hAnsi="Marianne" w:cs="Marianne"/>
              </w:rPr>
            </w:pPr>
          </w:p>
        </w:tc>
        <w:tc>
          <w:tcPr>
            <w:tcW w:w="4678" w:type="dxa"/>
            <w:tcBorders>
              <w:left w:val="single" w:sz="4" w:space="0" w:color="000000"/>
              <w:bottom w:val="single" w:sz="4" w:space="0" w:color="000000"/>
              <w:right w:val="single" w:sz="4" w:space="0" w:color="000000"/>
            </w:tcBorders>
            <w:shd w:val="clear" w:color="auto" w:fill="B4C6E7"/>
          </w:tcPr>
          <w:p>
            <w:pPr>
              <w:spacing w:before="0" w:after="0"/>
              <w:jc w:val="both"/>
              <w:rPr>
                <w:rFonts w:ascii="Marianne" w:hAnsi="Marianne" w:cs="Marianne"/>
              </w:rPr>
            </w:pPr>
          </w:p>
        </w:tc>
      </w:tr>
    </w:tbl>
    <w:p>
      <w:pPr>
        <w:tabs>
          <w:tab w:val="left" w:pos="864"/>
        </w:tabs>
        <w:spacing w:before="0" w:after="0"/>
        <w:rPr>
          <w:rFonts w:ascii="Marianne" w:hAnsi="Marianne" w:cs="Marianne"/>
          <w:sz w:val="18"/>
          <w:szCs w:val="18"/>
        </w:rPr>
      </w:pPr>
    </w:p>
    <w:p>
      <w:pPr>
        <w:tabs>
          <w:tab w:val="left" w:pos="864"/>
        </w:tabs>
        <w:spacing w:before="0" w:after="0"/>
        <w:rPr>
          <w:rFonts w:ascii="Marianne" w:hAnsi="Marianne" w:cs="Marianne"/>
          <w:sz w:val="18"/>
          <w:szCs w:val="18"/>
        </w:rPr>
      </w:pPr>
    </w:p>
    <w:p>
      <w:pPr>
        <w:tabs>
          <w:tab w:val="left" w:pos="864"/>
        </w:tabs>
        <w:spacing w:before="0" w:after="0"/>
        <w:rPr>
          <w:rFonts w:ascii="Marianne" w:hAnsi="Marianne" w:cs="Marianne"/>
        </w:rPr>
      </w:pPr>
    </w:p>
    <w:tbl>
      <w:tblPr>
        <w:tblW w:w="0" w:type="auto"/>
        <w:tblInd w:w="-71" w:type="dxa"/>
        <w:tblLayout w:type="fixed"/>
        <w:tblCellMar>
          <w:top w:w="0" w:type="dxa"/>
          <w:left w:w="71" w:type="dxa"/>
          <w:bottom w:w="0" w:type="dxa"/>
          <w:right w:w="71" w:type="dxa"/>
        </w:tblCellMar>
      </w:tblPr>
      <w:tblGrid>
        <w:gridCol w:w="9852"/>
      </w:tblGrid>
      <w:tr>
        <w:trPr>
          <w:trHeight w:val="407" w:hRule="atLeast"/>
        </w:trPr>
        <w:tc>
          <w:tcPr>
            <w:tcW w:w="9852" w:type="dxa"/>
            <w:shd w:val="clear" w:color="auto" w:fill="465F9D"/>
          </w:tcPr>
          <w:p>
            <w:pPr>
              <w:tabs>
                <w:tab w:val="center" w:pos="4536"/>
                <w:tab w:val="right" w:pos="9072"/>
              </w:tabs>
              <w:spacing w:before="0" w:after="0"/>
              <w:rPr>
                <w:rFonts w:ascii="Marianne" w:hAnsi="Marianne" w:cs="Marianne"/>
                <w:color w:val="FFFFFF"/>
                <w:spacing w:val="-10"/>
              </w:rPr>
            </w:pPr>
            <w:r>
              <w:rPr>
                <w:rFonts w:ascii="Marianne" w:hAnsi="Marianne" w:cs="Marianne"/>
                <w:color w:val="FFFFFF"/>
              </w:rPr>
              <w:br w:type="page"/>
            </w:r>
            <w:r>
              <w:rPr>
                <w:rFonts w:ascii="Marianne" w:hAnsi="Marianne" w:cs="Marianne"/>
                <w:b/>
                <w:bCs/>
                <w:color w:val="FFFFFF"/>
                <w:sz w:val="22"/>
                <w:szCs w:val="22"/>
              </w:rPr>
              <w:t xml:space="preserve">I </w:t>
            </w:r>
            <w:r>
              <w:rPr>
                <w:rFonts w:ascii="Marianne" w:hAnsi="Marianne" w:cs="Marianne"/>
                <w:b/>
                <w:bCs/>
                <w:color w:val="FFFFFF"/>
                <w:sz w:val="22"/>
                <w:szCs w:val="22"/>
              </w:rPr>
              <w:t xml:space="preserve">- Renseig</w:t>
            </w:r>
            <w:r>
              <w:rPr>
                <w:rFonts w:ascii="Marianne" w:hAnsi="Marianne" w:cs="Marianne"/>
                <w:b/>
                <w:bCs/>
                <w:color w:val="FFFFFF"/>
                <w:sz w:val="22"/>
                <w:szCs w:val="22"/>
              </w:rPr>
              <w:t xml:space="preserve">nements </w:t>
            </w:r>
            <w:r>
              <w:rPr>
                <w:rFonts w:ascii="Marianne" w:hAnsi="Marianne" w:cs="Marianne"/>
                <w:b/>
                <w:bCs/>
                <w:color w:val="FFFFFF"/>
                <w:sz w:val="22"/>
                <w:szCs w:val="22"/>
              </w:rPr>
              <w:t xml:space="preserve">spécifiques aux marchés publics de défense ou de sécurité</w:t>
            </w:r>
          </w:p>
        </w:tc>
      </w:tr>
    </w:tbl>
    <w:p>
      <w:pPr>
        <w:tabs>
          <w:tab w:val="left" w:pos="426"/>
        </w:tabs>
        <w:spacing w:before="0" w:after="0"/>
        <w:jc w:val="both"/>
        <w:rPr>
          <w:rFonts w:ascii="Marianne" w:hAnsi="Marianne" w:cs="Marianne"/>
          <w:spacing w:val="-10"/>
        </w:rPr>
      </w:pPr>
    </w:p>
    <w:p>
      <w:pPr>
        <w:tabs>
          <w:tab w:val="left" w:pos="426"/>
        </w:tabs>
        <w:spacing w:before="0" w:after="0"/>
        <w:jc w:val="both"/>
        <w:rPr>
          <w:rFonts w:ascii="Marianne" w:hAnsi="Marianne" w:cs="Marianne"/>
          <w:spacing w:val="-10"/>
        </w:rPr>
      </w:pPr>
      <w:r>
        <w:rPr>
          <w:rFonts w:ascii="Marianne" w:hAnsi="Marianne" w:cs="Marianne"/>
          <w:b/>
          <w:bCs/>
          <w:sz w:val="22"/>
          <w:szCs w:val="22"/>
        </w:rPr>
        <w:t xml:space="preserve">I1 </w:t>
      </w:r>
      <w:r>
        <w:rPr>
          <w:rFonts w:ascii="Marianne" w:hAnsi="Marianne" w:cs="Marianne"/>
          <w:b/>
          <w:bCs/>
          <w:sz w:val="22"/>
          <w:szCs w:val="22"/>
        </w:rPr>
        <w:t xml:space="preserve">– Renseignements relatifs à la nationalité du candidat individuel ou du membre du groupement</w:t>
      </w:r>
    </w:p>
    <w:p>
      <w:pPr>
        <w:tabs>
          <w:tab w:val="left" w:pos="426"/>
        </w:tabs>
        <w:spacing w:before="0" w:after="0"/>
        <w:jc w:val="both"/>
        <w:rPr>
          <w:rFonts w:ascii="Marianne" w:hAnsi="Marianne" w:cs="Marianne"/>
          <w:spacing w:val="-10"/>
        </w:rPr>
      </w:pPr>
    </w:p>
    <w:p>
      <w:pPr>
        <w:tabs>
          <w:tab w:val="left" w:pos="426"/>
        </w:tabs>
        <w:spacing w:before="0" w:after="0"/>
        <w:jc w:val="both"/>
        <w:rPr>
          <w:rFonts w:ascii="Marianne" w:hAnsi="Marianne" w:cs="Marianne"/>
          <w:spacing w:val="-10"/>
        </w:rPr>
      </w:pPr>
    </w:p>
    <w:p>
      <w:pPr>
        <w:tabs>
          <w:tab w:val="left" w:pos="426"/>
        </w:tabs>
        <w:spacing w:before="0" w:after="0"/>
        <w:jc w:val="both"/>
        <w:rPr>
          <w:rFonts w:ascii="Marianne" w:hAnsi="Marianne" w:cs="Marianne"/>
          <w:spacing w:val="-10"/>
        </w:rPr>
      </w:pPr>
    </w:p>
    <w:p>
      <w:pPr>
        <w:tabs>
          <w:tab w:val="left" w:pos="426"/>
        </w:tabs>
        <w:spacing w:before="0" w:after="0"/>
        <w:jc w:val="both"/>
        <w:rPr>
          <w:rFonts w:ascii="Marianne" w:hAnsi="Marianne" w:cs="Marianne"/>
          <w:spacing w:val="-10"/>
        </w:rPr>
      </w:pPr>
    </w:p>
    <w:p>
      <w:pPr>
        <w:tabs>
          <w:tab w:val="left" w:pos="426"/>
        </w:tabs>
        <w:spacing w:before="0" w:after="0"/>
        <w:jc w:val="both"/>
        <w:rPr>
          <w:rFonts w:ascii="Marianne" w:hAnsi="Marianne" w:cs="Marianne"/>
          <w:spacing w:val="-10"/>
        </w:rPr>
      </w:pPr>
    </w:p>
    <w:p>
      <w:pPr>
        <w:tabs>
          <w:tab w:val="left" w:pos="426"/>
        </w:tabs>
        <w:spacing w:before="0" w:after="0"/>
        <w:jc w:val="both"/>
        <w:rPr>
          <w:rFonts w:ascii="Marianne" w:hAnsi="Marianne" w:cs="Marianne"/>
          <w:spacing w:val="-10"/>
        </w:rPr>
      </w:pPr>
    </w:p>
    <w:p>
      <w:pPr>
        <w:tabs>
          <w:tab w:val="left" w:pos="426"/>
        </w:tabs>
        <w:spacing w:before="0" w:after="0"/>
        <w:jc w:val="both"/>
        <w:rPr>
          <w:rFonts w:ascii="Marianne" w:hAnsi="Marianne" w:cs="Marianne"/>
          <w:spacing w:val="-10"/>
        </w:rPr>
      </w:pPr>
    </w:p>
    <w:p>
      <w:pPr>
        <w:tabs>
          <w:tab w:val="left" w:pos="426"/>
        </w:tabs>
        <w:spacing w:before="0" w:after="0"/>
        <w:jc w:val="both"/>
        <w:rPr>
          <w:rFonts w:ascii="Marianne" w:hAnsi="Marianne" w:cs="Marianne"/>
          <w:spacing w:val="-10"/>
        </w:rPr>
      </w:pPr>
    </w:p>
    <w:p>
      <w:pPr>
        <w:tabs>
          <w:tab w:val="left" w:pos="426"/>
        </w:tabs>
        <w:spacing w:before="0" w:after="0"/>
        <w:jc w:val="both"/>
        <w:rPr>
          <w:rFonts w:ascii="Marianne" w:hAnsi="Marianne" w:cs="Marianne"/>
          <w:spacing w:val="-10"/>
        </w:rPr>
      </w:pPr>
    </w:p>
    <w:p>
      <w:pPr>
        <w:tabs>
          <w:tab w:val="left" w:pos="426"/>
        </w:tabs>
        <w:spacing w:before="0" w:after="0"/>
        <w:jc w:val="both"/>
        <w:rPr>
          <w:rFonts w:ascii="Marianne" w:hAnsi="Marianne" w:cs="Marianne"/>
          <w:spacing w:val="-10"/>
        </w:rPr>
      </w:pPr>
    </w:p>
    <w:p>
      <w:pPr>
        <w:tabs>
          <w:tab w:val="left" w:pos="426"/>
        </w:tabs>
        <w:spacing w:before="0" w:after="0"/>
        <w:jc w:val="both"/>
        <w:rPr>
          <w:rFonts w:ascii="Marianne" w:hAnsi="Marianne" w:cs="Marianne"/>
          <w:spacing w:val="-10"/>
          <w:sz w:val="22"/>
          <w:szCs w:val="22"/>
        </w:rPr>
      </w:pPr>
      <w:r>
        <w:rPr>
          <w:rFonts w:ascii="Marianne" w:hAnsi="Marianne" w:cs="Marianne"/>
          <w:b/>
          <w:bCs/>
          <w:sz w:val="22"/>
          <w:szCs w:val="22"/>
        </w:rPr>
        <w:t xml:space="preserve">I2 </w:t>
      </w:r>
      <w:r>
        <w:rPr>
          <w:rFonts w:ascii="Marianne" w:hAnsi="Marianne" w:cs="Marianne"/>
          <w:b/>
          <w:bCs/>
          <w:sz w:val="22"/>
          <w:szCs w:val="22"/>
        </w:rPr>
        <w:t xml:space="preserve">– </w:t>
      </w:r>
      <w:r>
        <w:rPr>
          <w:rFonts w:ascii="Marianne" w:hAnsi="Marianne" w:cs="Marianne"/>
          <w:b/>
          <w:bCs/>
          <w:sz w:val="22"/>
          <w:szCs w:val="22"/>
        </w:rPr>
        <w:t xml:space="preserve">D</w:t>
      </w:r>
      <w:r>
        <w:rPr>
          <w:rFonts w:ascii="Marianne" w:hAnsi="Marianne" w:cs="Marianne"/>
          <w:b/>
          <w:bCs/>
          <w:spacing w:val="-10"/>
          <w:sz w:val="22"/>
          <w:szCs w:val="22"/>
        </w:rPr>
        <w:t xml:space="preserve">ocuments, renseignements ou justificatifs permettant d’évaluer si </w:t>
      </w:r>
      <w:r>
        <w:rPr>
          <w:rFonts w:ascii="Marianne" w:hAnsi="Marianne" w:cs="Marianne"/>
          <w:b/>
          <w:bCs/>
          <w:spacing w:val="-10"/>
          <w:sz w:val="22"/>
          <w:szCs w:val="22"/>
        </w:rPr>
        <w:t xml:space="preserve">le</w:t>
      </w:r>
      <w:r>
        <w:rPr>
          <w:rFonts w:ascii="Marianne" w:hAnsi="Marianne" w:cs="Marianne"/>
          <w:b/>
          <w:bCs/>
          <w:spacing w:val="-10"/>
          <w:sz w:val="22"/>
          <w:szCs w:val="22"/>
        </w:rPr>
        <w:t xml:space="preserve"> candida</w:t>
      </w:r>
      <w:r>
        <w:rPr>
          <w:rFonts w:ascii="Marianne" w:hAnsi="Marianne" w:cs="Marianne"/>
          <w:b/>
          <w:bCs/>
          <w:spacing w:val="-10"/>
          <w:sz w:val="22"/>
          <w:szCs w:val="22"/>
        </w:rPr>
        <w:t xml:space="preserve">t individuel ou le membre du groupement répond aux critères d’accessibilité à la procédure indiqué</w:t>
      </w:r>
      <w:r>
        <w:rPr>
          <w:rFonts w:ascii="Marianne" w:hAnsi="Marianne" w:cs="Marianne"/>
          <w:b/>
          <w:bCs/>
          <w:spacing w:val="-10"/>
          <w:sz w:val="22"/>
          <w:szCs w:val="22"/>
        </w:rPr>
        <w:t xml:space="preserve">e</w:t>
      </w:r>
      <w:r>
        <w:rPr>
          <w:rFonts w:ascii="Marianne" w:hAnsi="Marianne" w:cs="Marianne"/>
          <w:b/>
          <w:bCs/>
          <w:spacing w:val="-10"/>
          <w:sz w:val="22"/>
          <w:szCs w:val="22"/>
        </w:rPr>
        <w:t xml:space="preserve"> dans l’avis d’appel à la concurrence</w:t>
      </w:r>
      <w:r>
        <w:rPr>
          <w:rFonts w:ascii="Marianne" w:hAnsi="Marianne" w:cs="Marianne"/>
          <w:sz w:val="22"/>
          <w:szCs w:val="22"/>
        </w:rPr>
        <w:t xml:space="preserve"> (uniquement </w:t>
      </w:r>
      <w:r>
        <w:rPr>
          <w:rFonts w:ascii="Marianne" w:hAnsi="Marianne" w:cs="Marianne"/>
          <w:spacing w:val="-10"/>
          <w:sz w:val="22"/>
          <w:szCs w:val="22"/>
        </w:rPr>
        <w:t xml:space="preserve">lorsque l’acheteur a ouvert la procédure de passation aux opérateurs économiques des pays tiers à l’Union e</w:t>
      </w:r>
      <w:r>
        <w:rPr>
          <w:rFonts w:ascii="Marianne" w:hAnsi="Marianne" w:cs="Marianne"/>
          <w:spacing w:val="-10"/>
          <w:sz w:val="22"/>
          <w:szCs w:val="22"/>
        </w:rPr>
        <w:t xml:space="preserve">uropéenne ou à l’Espace économique européen)</w:t>
      </w:r>
    </w:p>
    <w:p>
      <w:pPr>
        <w:tabs>
          <w:tab w:val="left" w:pos="426"/>
        </w:tabs>
        <w:spacing w:before="0" w:after="0"/>
        <w:jc w:val="both"/>
        <w:rPr>
          <w:rFonts w:ascii="Marianne" w:hAnsi="Marianne" w:cs="Marianne"/>
          <w:spacing w:val="-10"/>
          <w:sz w:val="22"/>
          <w:szCs w:val="22"/>
        </w:rPr>
      </w:pPr>
    </w:p>
    <w:p>
      <w:pPr>
        <w:tabs>
          <w:tab w:val="left" w:pos="426"/>
        </w:tabs>
        <w:spacing w:before="0" w:after="0"/>
        <w:jc w:val="both"/>
        <w:rPr>
          <w:rFonts w:ascii="Marianne" w:hAnsi="Marianne" w:cs="Marianne"/>
          <w:spacing w:val="-10"/>
          <w:sz w:val="22"/>
          <w:szCs w:val="22"/>
        </w:rPr>
      </w:pPr>
    </w:p>
    <w:p>
      <w:pPr>
        <w:tabs>
          <w:tab w:val="left" w:pos="426"/>
        </w:tabs>
        <w:spacing w:before="0" w:after="0"/>
        <w:jc w:val="both"/>
        <w:rPr>
          <w:rFonts w:ascii="Marianne" w:hAnsi="Marianne" w:cs="Marianne"/>
          <w:spacing w:val="-10"/>
          <w:sz w:val="22"/>
          <w:szCs w:val="22"/>
        </w:rPr>
      </w:pPr>
    </w:p>
    <w:p>
      <w:pPr>
        <w:tabs>
          <w:tab w:val="left" w:pos="426"/>
        </w:tabs>
        <w:spacing w:before="0" w:after="0"/>
        <w:jc w:val="both"/>
        <w:rPr>
          <w:rFonts w:ascii="Marianne" w:hAnsi="Marianne" w:cs="Marianne"/>
          <w:spacing w:val="-10"/>
          <w:sz w:val="22"/>
          <w:szCs w:val="22"/>
        </w:rPr>
      </w:pPr>
    </w:p>
    <w:p>
      <w:pPr>
        <w:tabs>
          <w:tab w:val="left" w:pos="426"/>
        </w:tabs>
        <w:spacing w:before="0" w:after="0"/>
        <w:jc w:val="both"/>
        <w:rPr>
          <w:rFonts w:ascii="Marianne" w:hAnsi="Marianne" w:cs="Marianne"/>
          <w:spacing w:val="-10"/>
          <w:sz w:val="22"/>
          <w:szCs w:val="22"/>
        </w:rPr>
      </w:pPr>
    </w:p>
    <w:p>
      <w:pPr>
        <w:tabs>
          <w:tab w:val="left" w:pos="426"/>
        </w:tabs>
        <w:spacing w:before="0" w:after="0"/>
        <w:jc w:val="both"/>
        <w:rPr>
          <w:rFonts w:ascii="Marianne" w:hAnsi="Marianne" w:cs="Marianne"/>
          <w:spacing w:val="-10"/>
          <w:sz w:val="22"/>
          <w:szCs w:val="22"/>
        </w:rPr>
      </w:pPr>
    </w:p>
    <w:p>
      <w:pPr>
        <w:tabs>
          <w:tab w:val="left" w:pos="426"/>
        </w:tabs>
        <w:spacing w:before="0" w:after="0"/>
        <w:jc w:val="both"/>
        <w:rPr>
          <w:rFonts w:ascii="Marianne" w:hAnsi="Marianne" w:cs="Marianne"/>
          <w:spacing w:val="-10"/>
          <w:sz w:val="22"/>
          <w:szCs w:val="22"/>
        </w:rPr>
      </w:pPr>
    </w:p>
    <w:p>
      <w:pPr>
        <w:tabs>
          <w:tab w:val="left" w:pos="426"/>
        </w:tabs>
        <w:spacing w:before="0" w:after="0"/>
        <w:jc w:val="both"/>
        <w:rPr>
          <w:rFonts w:ascii="Marianne" w:hAnsi="Marianne" w:cs="Marianne"/>
          <w:spacing w:val="-10"/>
          <w:sz w:val="22"/>
          <w:szCs w:val="22"/>
        </w:rPr>
      </w:pPr>
    </w:p>
    <w:p>
      <w:pPr>
        <w:tabs>
          <w:tab w:val="left" w:pos="426"/>
        </w:tabs>
        <w:spacing w:before="0" w:after="0"/>
        <w:jc w:val="both"/>
        <w:rPr>
          <w:rFonts w:ascii="Marianne" w:hAnsi="Marianne" w:cs="Marianne"/>
          <w:spacing w:val="-10"/>
          <w:sz w:val="22"/>
          <w:szCs w:val="22"/>
        </w:rPr>
      </w:pPr>
    </w:p>
    <w:p>
      <w:pPr>
        <w:tabs>
          <w:tab w:val="left" w:pos="426"/>
        </w:tabs>
        <w:spacing w:before="0" w:after="0"/>
        <w:jc w:val="both"/>
        <w:rPr>
          <w:rFonts w:ascii="Marianne" w:hAnsi="Marianne" w:cs="Marianne"/>
          <w:spacing w:val="-10"/>
          <w:sz w:val="22"/>
          <w:szCs w:val="22"/>
        </w:rPr>
      </w:pPr>
    </w:p>
    <w:p>
      <w:pPr>
        <w:tabs>
          <w:tab w:val="left" w:pos="426"/>
        </w:tabs>
        <w:spacing w:before="0" w:after="0"/>
        <w:jc w:val="both"/>
        <w:rPr>
          <w:rFonts w:ascii="Marianne" w:hAnsi="Marianne" w:cs="Marianne"/>
          <w:spacing w:val="-10"/>
          <w:sz w:val="22"/>
          <w:szCs w:val="22"/>
        </w:rPr>
      </w:pPr>
    </w:p>
    <w:p>
      <w:pPr>
        <w:tabs>
          <w:tab w:val="left" w:pos="426"/>
        </w:tabs>
        <w:spacing w:before="0" w:after="0"/>
        <w:jc w:val="both"/>
        <w:rPr>
          <w:rFonts w:ascii="Marianne" w:hAnsi="Marianne" w:cs="Marianne"/>
          <w:spacing w:val="-10"/>
          <w:sz w:val="22"/>
          <w:szCs w:val="22"/>
        </w:rPr>
      </w:pPr>
    </w:p>
    <w:p>
      <w:pPr>
        <w:tabs>
          <w:tab w:val="left" w:pos="426"/>
        </w:tabs>
        <w:spacing w:before="0" w:after="0"/>
        <w:jc w:val="both"/>
        <w:rPr>
          <w:rFonts w:ascii="Marianne" w:hAnsi="Marianne" w:cs="Marianne"/>
          <w:spacing w:val="-10"/>
          <w:sz w:val="22"/>
          <w:szCs w:val="22"/>
        </w:rPr>
      </w:pPr>
    </w:p>
    <w:p>
      <w:pPr>
        <w:tabs>
          <w:tab w:val="left" w:pos="426"/>
        </w:tabs>
        <w:spacing w:before="0" w:after="0"/>
        <w:jc w:val="both"/>
        <w:rPr>
          <w:rFonts w:ascii="Marianne" w:hAnsi="Marianne" w:cs="Marianne"/>
          <w:spacing w:val="-10"/>
          <w:sz w:val="22"/>
          <w:szCs w:val="22"/>
        </w:rPr>
      </w:pPr>
    </w:p>
    <w:p>
      <w:pPr>
        <w:tabs>
          <w:tab w:val="left" w:pos="426"/>
        </w:tabs>
        <w:spacing w:before="0" w:after="0"/>
        <w:jc w:val="both"/>
        <w:rPr>
          <w:rFonts w:ascii="Marianne" w:hAnsi="Marianne" w:cs="Marianne"/>
          <w:spacing w:val="-10"/>
          <w:sz w:val="22"/>
          <w:szCs w:val="22"/>
        </w:rPr>
      </w:pPr>
    </w:p>
    <w:p>
      <w:pPr>
        <w:tabs>
          <w:tab w:val="left" w:pos="426"/>
        </w:tabs>
        <w:spacing w:before="0" w:after="0"/>
        <w:jc w:val="both"/>
        <w:rPr>
          <w:rFonts w:ascii="Marianne" w:hAnsi="Marianne" w:cs="Marianne"/>
          <w:spacing w:val="-10"/>
          <w:sz w:val="22"/>
          <w:szCs w:val="22"/>
        </w:rPr>
      </w:pPr>
    </w:p>
    <w:p>
      <w:pPr>
        <w:spacing w:before="120" w:after="120"/>
        <w:jc w:val="both"/>
        <w:rPr>
          <w:rFonts w:ascii="Marianne" w:hAnsi="Marianne" w:cs="Marianne"/>
        </w:rPr>
      </w:pPr>
      <w:r>
        <w:rPr>
          <w:rFonts w:ascii="Marianne" w:hAnsi="Marianne" w:cs="Marianne"/>
          <w:sz w:val="16"/>
          <w:szCs w:val="16"/>
        </w:rPr>
        <w:t xml:space="preserve">Date de la dernière mise à jour</w:t>
      </w:r>
      <w:r>
        <w:rPr>
          <w:rFonts w:ascii="Calibri" w:hAnsi="Calibri" w:cs="Calibri"/>
          <w:sz w:val="16"/>
          <w:szCs w:val="16"/>
        </w:rPr>
        <w:t xml:space="preserve"> </w:t>
      </w:r>
      <w:r>
        <w:rPr>
          <w:rFonts w:ascii="Marianne" w:hAnsi="Marianne" w:cs="Marianne"/>
          <w:sz w:val="16"/>
          <w:szCs w:val="16"/>
        </w:rPr>
        <w:t xml:space="preserve">: </w:t>
      </w:r>
      <w:r>
        <w:rPr>
          <w:rFonts w:ascii="Marianne" w:hAnsi="Marianne" w:cs="Marianne"/>
          <w:sz w:val="16"/>
          <w:szCs w:val="16"/>
        </w:rPr>
        <w:t xml:space="preserve">21</w:t>
      </w:r>
      <w:r>
        <w:rPr>
          <w:rFonts w:ascii="Marianne" w:hAnsi="Marianne" w:cs="Marianne"/>
          <w:sz w:val="16"/>
          <w:szCs w:val="16"/>
        </w:rPr>
        <w:t xml:space="preserve">/</w:t>
      </w:r>
      <w:r>
        <w:rPr>
          <w:rFonts w:ascii="Marianne" w:hAnsi="Marianne" w:cs="Marianne"/>
          <w:sz w:val="16"/>
          <w:szCs w:val="16"/>
        </w:rPr>
        <w:t xml:space="preserve">11</w:t>
      </w:r>
      <w:r>
        <w:rPr>
          <w:rFonts w:ascii="Marianne" w:hAnsi="Marianne" w:cs="Marianne"/>
          <w:sz w:val="16"/>
          <w:szCs w:val="16"/>
        </w:rPr>
        <w:t xml:space="preserve">/20</w:t>
      </w:r>
      <w:r>
        <w:rPr>
          <w:rFonts w:ascii="Marianne" w:hAnsi="Marianne" w:cs="Marianne"/>
          <w:sz w:val="16"/>
          <w:szCs w:val="16"/>
        </w:rPr>
        <w:t xml:space="preserve">23</w:t>
      </w:r>
    </w:p>
    <w:sectPr>
      <w:footerReference w:type="default" r:id="rIdfooter1xml"/>
      <w:pgSz w:w="11906" w:h="16838"/>
      <w:pgMar w:top="1134" w:right="1134" w:bottom="1134" w:left="1134" w:header="720" w:footer="68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tbl>
    <w:tblPr>
      <w:tblW w:w="0" w:type="auto"/>
      <w:tblInd w:w="-93" w:type="dxa"/>
      <w:tblLayout w:type="fixed"/>
      <w:tblCellMar>
        <w:top w:w="0" w:type="dxa"/>
        <w:left w:w="71" w:type="dxa"/>
        <w:bottom w:w="0" w:type="dxa"/>
        <w:right w:w="71" w:type="dxa"/>
      </w:tblCellMar>
    </w:tblPr>
    <w:tblGrid>
      <w:gridCol w:w="3513"/>
      <w:gridCol w:w="4680"/>
      <w:gridCol w:w="900"/>
      <w:gridCol w:w="540"/>
      <w:gridCol w:w="180"/>
      <w:gridCol w:w="540"/>
    </w:tblGrid>
    <w:tr>
      <w:trPr>
        <w:tblHeader/>
      </w:trPr>
      <w:tc>
        <w:tcPr>
          <w:tcW w:w="3513" w:type="dxa"/>
          <w:shd w:val="clear" w:color="auto" w:fill="66CCFF"/>
        </w:tcPr>
        <w:p>
          <w:pPr>
            <w:shd w:val="clear" w:color="auto" w:fill="66CCFF"/>
            <w:spacing w:before="0" w:after="0"/>
            <w:ind w:left="0" w:right="360"/>
            <w:rPr>
              <w:rFonts w:ascii="Marianne" w:hAnsi="Marianne" w:cs="Marianne"/>
              <w:b/>
              <w:bCs/>
              <w:i/>
              <w:iCs/>
            </w:rPr>
          </w:pPr>
          <w:r>
            <w:rPr>
              <w:rFonts w:ascii="Marianne" w:hAnsi="Marianne" w:cs="Marianne"/>
              <w:b/>
              <w:bCs/>
            </w:rPr>
            <w:t xml:space="preserve">DC2 – Déclaration du candidat</w:t>
          </w:r>
        </w:p>
      </w:tc>
      <w:tc>
        <w:tcPr>
          <w:tcW w:w="4680" w:type="dxa"/>
          <w:shd w:val="clear" w:color="auto" w:fill="66CCFF"/>
        </w:tcPr>
        <w:p>
          <w:pPr>
            <w:shd w:val="clear" w:color="auto" w:fill="66CCFF"/>
            <w:spacing w:before="0" w:after="0"/>
            <w:jc w:val="center"/>
            <w:rPr>
              <w:rFonts w:ascii="Marianne" w:hAnsi="Marianne" w:cs="Marianne"/>
              <w:b/>
              <w:bCs/>
            </w:rPr>
          </w:pPr>
          <w:r>
            <w:rPr>
              <w:rFonts w:ascii="Marianne" w:hAnsi="Marianne" w:cs="Marianne"/>
              <w:b/>
              <w:bCs/>
              <w:i/>
              <w:iCs/>
            </w:rPr>
            <w:t xml:space="preserve">(référence de la consultation)</w:t>
          </w:r>
        </w:p>
      </w:tc>
      <w:tc>
        <w:tcPr>
          <w:tcW w:w="900" w:type="dxa"/>
          <w:shd w:val="clear" w:color="auto" w:fill="66CCFF"/>
        </w:tcPr>
        <w:p>
          <w:pPr>
            <w:shd w:val="clear" w:color="auto" w:fill="66CCFF"/>
            <w:spacing w:before="0" w:after="0"/>
            <w:jc w:val="right"/>
            <w:rPr>
              <w:rFonts w:ascii="Marianne" w:hAnsi="Marianne" w:cs="Marianne"/>
            </w:rPr>
          </w:pPr>
          <w:r>
            <w:rPr>
              <w:rFonts w:ascii="Marianne" w:hAnsi="Marianne" w:cs="Marianne"/>
              <w:b/>
              <w:bCs/>
            </w:rPr>
            <w:t xml:space="preserve">Page :     </w:t>
          </w:r>
        </w:p>
      </w:tc>
      <w:tc>
        <w:tcPr>
          <w:tcW w:w="540" w:type="dxa"/>
          <w:shd w:val="clear" w:color="auto" w:fill="66CCFF"/>
        </w:tcPr>
        <w:p>
          <w:pPr>
            <w:shd w:val="clear" w:color="auto" w:fill="66CCFF"/>
            <w:spacing w:before="0" w:after="0"/>
            <w:jc w:val="center"/>
            <w:rPr>
              <w:rFonts w:ascii="Marianne" w:hAnsi="Marianne" w:cs="Marianne"/>
              <w:b/>
              <w:bCs/>
            </w:rPr>
          </w:pPr>
          <w:r>
            <w:rPr>
              <w:rFonts w:ascii="Marianne" w:hAnsi="Marianne" w:cs="Marianne"/>
              <w:b/>
              <w:bCs/>
            </w:rPr>
            <w:fldChar w:fldCharType="begin"/>
          </w:r>
          <w:r>
            <w:rPr>
              <w:rFonts w:ascii="Marianne" w:hAnsi="Marianne" w:cs="Marianne"/>
              <w:b/>
              <w:bCs/>
            </w:rPr>
            <w:instrText xml:space="preserve"> PAGE </w:instrText>
          </w:r>
          <w:r>
            <w:rPr>
              <w:rFonts w:ascii="Marianne" w:hAnsi="Marianne" w:cs="Marianne"/>
              <w:b/>
              <w:bCs/>
            </w:rPr>
            <w:fldChar w:fldCharType="separate"/>
          </w:r>
          <w:r>
            <w:rPr>
              <w:rFonts w:ascii="Marianne" w:hAnsi="Marianne" w:cs="Marianne"/>
              <w:b/>
              <w:bCs/>
            </w:rPr>
            <w:t>1</w:t>
          </w:r>
          <w:r>
            <w:rPr>
              <w:rFonts w:ascii="Marianne" w:hAnsi="Marianne" w:cs="Marianne"/>
              <w:b/>
              <w:bCs/>
            </w:rPr>
            <w:fldChar w:fldCharType="end"/>
          </w:r>
        </w:p>
      </w:tc>
      <w:tc>
        <w:tcPr>
          <w:tcW w:w="180" w:type="dxa"/>
          <w:shd w:val="clear" w:color="auto" w:fill="66CCFF"/>
        </w:tcPr>
        <w:p>
          <w:pPr>
            <w:shd w:val="clear" w:color="auto" w:fill="66CCFF"/>
            <w:spacing w:before="0" w:after="0"/>
            <w:jc w:val="center"/>
            <w:rPr>
              <w:rFonts w:ascii="Marianne" w:hAnsi="Marianne" w:cs="Marianne"/>
            </w:rPr>
          </w:pPr>
          <w:r>
            <w:rPr>
              <w:rFonts w:ascii="Marianne" w:hAnsi="Marianne" w:cs="Marianne"/>
              <w:b/>
              <w:bCs/>
            </w:rPr>
            <w:t xml:space="preserve">/</w:t>
          </w:r>
        </w:p>
      </w:tc>
      <w:tc>
        <w:tcPr>
          <w:tcW w:w="540" w:type="dxa"/>
          <w:shd w:val="clear" w:color="auto" w:fill="66CCFF"/>
        </w:tcPr>
        <w:p>
          <w:pPr>
            <w:shd w:val="clear" w:color="auto" w:fill="66CCFF"/>
            <w:spacing w:before="0" w:after="0"/>
            <w:jc w:val="center"/>
            <w:rPr>
              <w:rFonts w:ascii="Marianne" w:hAnsi="Marianne" w:cs="Marianne"/>
              <w:sz w:val="16"/>
              <w:szCs w:val="16"/>
            </w:rPr>
          </w:pPr>
          <w:r>
            <w:rPr>
              <w:rFonts w:ascii="Marianne" w:hAnsi="Marianne" w:cs="Marianne"/>
              <w:b/>
              <w:bCs/>
            </w:rPr>
            <w:fldChar w:fldCharType="begin"/>
          </w:r>
          <w:r>
            <w:rPr>
              <w:rFonts w:ascii="Marianne" w:hAnsi="Marianne" w:cs="Marianne"/>
              <w:b/>
              <w:bCs/>
            </w:rPr>
            <w:instrText xml:space="preserve"> NUMPAGES </w:instrText>
          </w:r>
          <w:r>
            <w:rPr>
              <w:rFonts w:ascii="Marianne" w:hAnsi="Marianne" w:cs="Marianne"/>
              <w:b/>
              <w:bCs/>
            </w:rPr>
            <w:fldChar w:fldCharType="separate"/>
          </w:r>
          <w:r>
            <w:rPr>
              <w:rFonts w:ascii="Marianne" w:hAnsi="Marianne" w:cs="Marianne"/>
              <w:b/>
              <w:bCs/>
            </w:rPr>
            <w:t>1</w:t>
          </w:r>
          <w:r>
            <w:rPr>
              <w:rFonts w:ascii="Marianne" w:hAnsi="Marianne" w:cs="Marianne"/>
              <w:b/>
              <w:bCs/>
            </w:rPr>
            <w:fldChar w:fldCharType="end"/>
          </w:r>
        </w:p>
      </w:tc>
    </w:tr>
  </w:tbl>
  <w:p>
    <w:pPr>
      <w:tabs>
        <w:tab w:val="center" w:pos="4536"/>
        <w:tab w:val="right" w:pos="9072"/>
      </w:tabs>
      <w:spacing w:before="0" w:after="0"/>
      <w:jc w:val="center"/>
      <w:rPr>
        <w:rFonts w:ascii="Arial" w:hAnsi="Arial" w:cs="Arial"/>
        <w:sz w:val="16"/>
        <w:szCs w:val="16"/>
      </w:rPr>
    </w:pPr>
  </w:p>
</w:ftr>
</file>

<file path=word/settings.xml><?xml version="1.0" encoding="utf-8"?>
<w:settings xmlns:w="http://schemas.openxmlformats.org/wordprocessingml/2006/main">
  <w:defaultTabStop w:val="708"/>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hAnsi="Times New Roman" w:cs="Times New Roman" w:eastAsia="Times New Roman"/>
        <w:sz w:val="20"/>
        <w:szCs w:val="20"/>
        <w:lang w:val="fr-FR"/>
      </w:rPr>
    </w:rPrDefault>
    <w:pPrDefault>
      <w:pPr>
        <w:spacing w:after="0" w:line="240" w:lineRule="auto"/>
      </w:pPr>
    </w:pPrDefault>
  </w:docDefaults>
  <w:style w:type="paragraph" w:default="1" w:styleId="Normal">
    <w:name w:val="Normal"/>
    <w:qFormat/>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footer1xml" Type="http://schemas.openxmlformats.org/officeDocument/2006/relationships/footer" Target="footer1.xml"/><Relationship Id="rIdImg1" Type="http://schemas.openxmlformats.org/officeDocument/2006/relationships/image" Target="media/image1.jpeg"/></Relationships>
</file>